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1AD7" w14:textId="378EA964" w:rsidR="007E438B" w:rsidRPr="007D61CE" w:rsidRDefault="00CB5135" w:rsidP="00AA35E6">
      <w:pPr>
        <w:pStyle w:val="Heading1"/>
        <w:spacing w:before="0" w:after="300" w:line="240" w:lineRule="auto"/>
        <w:rPr>
          <w:b/>
        </w:rPr>
      </w:pPr>
      <w:r w:rsidRPr="007D61CE">
        <w:rPr>
          <w:b/>
        </w:rPr>
        <w:t xml:space="preserve">Theme: </w:t>
      </w:r>
      <w:r w:rsidR="007E438B" w:rsidRPr="007D61CE">
        <w:rPr>
          <w:b/>
        </w:rPr>
        <w:t>Seed and Plant Production Areas &amp; Genetic Issues</w:t>
      </w:r>
      <w:r w:rsidR="00C712E0" w:rsidRPr="007D61CE">
        <w:rPr>
          <w:b/>
        </w:rPr>
        <w:t xml:space="preserve"> (Seed Sourcing)</w:t>
      </w:r>
    </w:p>
    <w:p w14:paraId="00F83BC2" w14:textId="77777777" w:rsidR="006B60A0" w:rsidRPr="00C628CD" w:rsidRDefault="006B60A0" w:rsidP="005951A2">
      <w:pPr>
        <w:spacing w:after="0"/>
        <w:rPr>
          <w:sz w:val="20"/>
          <w:szCs w:val="20"/>
        </w:rPr>
      </w:pPr>
      <w:r w:rsidRPr="00C628CD">
        <w:rPr>
          <w:sz w:val="20"/>
          <w:szCs w:val="20"/>
        </w:rPr>
        <w:t>To complete this worksheet you will need to</w:t>
      </w:r>
    </w:p>
    <w:p w14:paraId="3F4F7606" w14:textId="174B43C8" w:rsidR="00A718AC" w:rsidRDefault="006B60A0" w:rsidP="00EB0931">
      <w:pPr>
        <w:numPr>
          <w:ilvl w:val="0"/>
          <w:numId w:val="1"/>
        </w:numPr>
        <w:spacing w:after="0" w:line="259" w:lineRule="auto"/>
        <w:contextualSpacing/>
        <w:rPr>
          <w:sz w:val="20"/>
          <w:szCs w:val="20"/>
        </w:rPr>
      </w:pPr>
      <w:r w:rsidRPr="005951A2">
        <w:rPr>
          <w:sz w:val="20"/>
          <w:szCs w:val="20"/>
        </w:rPr>
        <w:t xml:space="preserve">Watch the </w:t>
      </w:r>
      <w:r w:rsidR="008C2E64">
        <w:rPr>
          <w:sz w:val="20"/>
          <w:szCs w:val="20"/>
        </w:rPr>
        <w:t xml:space="preserve">‘Seed Sourcing’ themed </w:t>
      </w:r>
      <w:r w:rsidRPr="005951A2">
        <w:rPr>
          <w:sz w:val="20"/>
          <w:szCs w:val="20"/>
        </w:rPr>
        <w:t>videos on</w:t>
      </w:r>
      <w:r w:rsidR="00A718AC">
        <w:rPr>
          <w:sz w:val="20"/>
          <w:szCs w:val="20"/>
        </w:rPr>
        <w:t xml:space="preserve"> </w:t>
      </w:r>
      <w:hyperlink r:id="rId8" w:history="1">
        <w:r w:rsidR="008C2E64" w:rsidRPr="00734E94">
          <w:rPr>
            <w:rStyle w:val="Hyperlink"/>
            <w:sz w:val="20"/>
            <w:szCs w:val="20"/>
          </w:rPr>
          <w:t>regenTV</w:t>
        </w:r>
      </w:hyperlink>
      <w:r w:rsidR="008C2E64">
        <w:rPr>
          <w:sz w:val="20"/>
          <w:szCs w:val="20"/>
        </w:rPr>
        <w:t xml:space="preserve">, including </w:t>
      </w:r>
      <w:r w:rsidR="00A718AC">
        <w:rPr>
          <w:sz w:val="20"/>
          <w:szCs w:val="20"/>
        </w:rPr>
        <w:t>the</w:t>
      </w:r>
      <w:r w:rsidRPr="005951A2">
        <w:rPr>
          <w:sz w:val="20"/>
          <w:szCs w:val="20"/>
        </w:rPr>
        <w:t xml:space="preserve"> </w:t>
      </w:r>
      <w:hyperlink r:id="rId9" w:history="1">
        <w:r w:rsidR="00617B46">
          <w:rPr>
            <w:rStyle w:val="Hyperlink"/>
            <w:sz w:val="20"/>
            <w:szCs w:val="20"/>
          </w:rPr>
          <w:t>Mt Annan Seed Production Area</w:t>
        </w:r>
      </w:hyperlink>
      <w:r w:rsidRPr="005951A2">
        <w:rPr>
          <w:sz w:val="20"/>
          <w:szCs w:val="20"/>
        </w:rPr>
        <w:t xml:space="preserve"> and</w:t>
      </w:r>
      <w:r w:rsidR="00312209">
        <w:rPr>
          <w:sz w:val="20"/>
          <w:szCs w:val="20"/>
        </w:rPr>
        <w:t xml:space="preserve"> Greening Australia</w:t>
      </w:r>
      <w:r w:rsidR="009F4DCB">
        <w:rPr>
          <w:sz w:val="20"/>
          <w:szCs w:val="20"/>
        </w:rPr>
        <w:t xml:space="preserve">’s </w:t>
      </w:r>
      <w:hyperlink r:id="rId10" w:history="1">
        <w:r w:rsidR="009F4DCB">
          <w:rPr>
            <w:rStyle w:val="Hyperlink"/>
            <w:sz w:val="20"/>
            <w:szCs w:val="20"/>
          </w:rPr>
          <w:t>Cumberland Plain Seed Production Area</w:t>
        </w:r>
      </w:hyperlink>
    </w:p>
    <w:p w14:paraId="3736D025" w14:textId="7A86B23E" w:rsidR="006B60A0" w:rsidRPr="00C628CD" w:rsidRDefault="006B60A0" w:rsidP="00EB0931">
      <w:pPr>
        <w:numPr>
          <w:ilvl w:val="0"/>
          <w:numId w:val="1"/>
        </w:numPr>
        <w:spacing w:after="0" w:line="259" w:lineRule="auto"/>
        <w:contextualSpacing/>
        <w:rPr>
          <w:sz w:val="20"/>
          <w:szCs w:val="20"/>
        </w:rPr>
      </w:pPr>
      <w:r w:rsidRPr="00C628CD">
        <w:rPr>
          <w:sz w:val="20"/>
          <w:szCs w:val="20"/>
        </w:rPr>
        <w:t xml:space="preserve">Read the regenTV information sheet on Seed </w:t>
      </w:r>
      <w:r w:rsidR="00571FE9">
        <w:rPr>
          <w:sz w:val="20"/>
          <w:szCs w:val="20"/>
        </w:rPr>
        <w:t>and Plant Production Areas &amp; Genetic Issues</w:t>
      </w:r>
    </w:p>
    <w:p w14:paraId="4CDBE03A" w14:textId="5B299AE5" w:rsidR="006B60A0" w:rsidRPr="00C628CD" w:rsidRDefault="006B60A0" w:rsidP="005951A2">
      <w:pPr>
        <w:numPr>
          <w:ilvl w:val="0"/>
          <w:numId w:val="1"/>
        </w:numPr>
        <w:spacing w:after="0" w:line="259" w:lineRule="auto"/>
        <w:contextualSpacing/>
        <w:rPr>
          <w:sz w:val="20"/>
          <w:szCs w:val="20"/>
        </w:rPr>
      </w:pPr>
      <w:r w:rsidRPr="005951A2">
        <w:rPr>
          <w:sz w:val="20"/>
          <w:szCs w:val="20"/>
        </w:rPr>
        <w:t xml:space="preserve">Refer to </w:t>
      </w:r>
      <w:r w:rsidRPr="005951A2">
        <w:t>the</w:t>
      </w:r>
      <w:r w:rsidRPr="005951A2">
        <w:rPr>
          <w:sz w:val="20"/>
          <w:szCs w:val="20"/>
        </w:rPr>
        <w:t xml:space="preserve"> </w:t>
      </w:r>
      <w:hyperlink r:id="rId11" w:history="1">
        <w:r w:rsidRPr="00FB3E90">
          <w:rPr>
            <w:rStyle w:val="Hyperlink"/>
            <w:sz w:val="20"/>
            <w:szCs w:val="20"/>
          </w:rPr>
          <w:t>National Standards for the Practice of Ecological Restoration in Australia-</w:t>
        </w:r>
      </w:hyperlink>
      <w:r w:rsidRPr="005951A2">
        <w:rPr>
          <w:sz w:val="20"/>
          <w:szCs w:val="20"/>
        </w:rPr>
        <w:t xml:space="preserve"> </w:t>
      </w:r>
    </w:p>
    <w:p w14:paraId="2A35E12C" w14:textId="14800C65" w:rsidR="00EB0931" w:rsidRPr="00C628CD" w:rsidRDefault="006B60A0" w:rsidP="006B60A0">
      <w:pPr>
        <w:numPr>
          <w:ilvl w:val="1"/>
          <w:numId w:val="1"/>
        </w:numPr>
        <w:spacing w:after="0" w:line="259" w:lineRule="auto"/>
        <w:contextualSpacing/>
      </w:pPr>
      <w:r w:rsidRPr="005951A2">
        <w:t xml:space="preserve"> </w:t>
      </w:r>
      <w:hyperlink r:id="rId12" w:history="1">
        <w:r w:rsidRPr="005951A2">
          <w:rPr>
            <w:rStyle w:val="Hyperlink"/>
            <w:sz w:val="20"/>
            <w:szCs w:val="20"/>
          </w:rPr>
          <w:t>Seed Production Areas for Ecological Restoration</w:t>
        </w:r>
      </w:hyperlink>
      <w:r w:rsidRPr="005951A2">
        <w:t xml:space="preserve"> </w:t>
      </w:r>
      <w:r w:rsidRPr="005951A2">
        <w:rPr>
          <w:sz w:val="20"/>
          <w:szCs w:val="20"/>
        </w:rPr>
        <w:t>and</w:t>
      </w:r>
    </w:p>
    <w:p w14:paraId="700C0F20" w14:textId="77777777" w:rsidR="006B60A0" w:rsidRPr="00C628CD" w:rsidRDefault="006B60A0" w:rsidP="006B60A0">
      <w:pPr>
        <w:numPr>
          <w:ilvl w:val="1"/>
          <w:numId w:val="1"/>
        </w:numPr>
        <w:spacing w:after="0" w:line="259" w:lineRule="auto"/>
        <w:contextualSpacing/>
      </w:pPr>
      <w:r w:rsidRPr="005951A2">
        <w:rPr>
          <w:sz w:val="20"/>
          <w:szCs w:val="20"/>
        </w:rPr>
        <w:t xml:space="preserve"> </w:t>
      </w:r>
      <w:hyperlink r:id="rId13" w:history="1">
        <w:r w:rsidRPr="005951A2">
          <w:rPr>
            <w:rStyle w:val="Hyperlink"/>
            <w:sz w:val="20"/>
            <w:szCs w:val="20"/>
          </w:rPr>
          <w:t>Principle 1-Ecological restoration practice is based on an appropriate local indigenous reference ecosystem</w:t>
        </w:r>
      </w:hyperlink>
    </w:p>
    <w:p w14:paraId="19AD3D08" w14:textId="77777777" w:rsidR="00EB0931" w:rsidRDefault="00EB0931" w:rsidP="00EB0931">
      <w:pPr>
        <w:spacing w:after="0" w:line="259" w:lineRule="auto"/>
        <w:contextualSpacing/>
        <w:rPr>
          <w:b/>
          <w:sz w:val="20"/>
          <w:szCs w:val="20"/>
        </w:rPr>
      </w:pPr>
    </w:p>
    <w:p w14:paraId="260B1FDE" w14:textId="40B81D60" w:rsidR="00EB0931" w:rsidRPr="00B91C36" w:rsidRDefault="00B91C36" w:rsidP="00AE74BE">
      <w:pPr>
        <w:pStyle w:val="Heading2"/>
        <w:rPr>
          <w:rFonts w:ascii="Calibri Light" w:hAnsi="Calibri Light"/>
        </w:rPr>
      </w:pPr>
      <w:r w:rsidRPr="00B91C36">
        <w:rPr>
          <w:rFonts w:ascii="Calibri Light" w:hAnsi="Calibri Light"/>
        </w:rPr>
        <w:t xml:space="preserve">Activity </w:t>
      </w:r>
      <w:r w:rsidR="00EB0931" w:rsidRPr="00B91C36">
        <w:rPr>
          <w:rFonts w:ascii="Calibri Light" w:hAnsi="Calibri Light"/>
        </w:rPr>
        <w:t>1</w:t>
      </w:r>
    </w:p>
    <w:p w14:paraId="13D257D3" w14:textId="77777777" w:rsidR="001B43B8" w:rsidRPr="004A60FA" w:rsidRDefault="001B43B8" w:rsidP="004A60FA">
      <w:pPr>
        <w:rPr>
          <w:b/>
        </w:rPr>
      </w:pPr>
      <w:r w:rsidRPr="004A60FA">
        <w:rPr>
          <w:b/>
        </w:rPr>
        <w:t>Seed Production Areas (SPA) can be established for a variety of reasons.</w:t>
      </w:r>
    </w:p>
    <w:p w14:paraId="077FFAC5" w14:textId="00D0B283" w:rsidR="001B43B8" w:rsidRPr="00AE74BE" w:rsidRDefault="00CA2122" w:rsidP="004A60FA">
      <w:r w:rsidRPr="00AE74BE">
        <w:t>Provide 4 reasons</w:t>
      </w:r>
      <w:r w:rsidR="001B43B8" w:rsidRPr="00AE74BE">
        <w:t xml:space="preserve"> the SPA</w:t>
      </w:r>
      <w:r w:rsidR="00CA7910">
        <w:t>s</w:t>
      </w:r>
      <w:r w:rsidR="001B43B8" w:rsidRPr="00AE74BE">
        <w:t xml:space="preserve"> were established at the Mt Annan Botanic Gardens and Greening Australia’s</w:t>
      </w:r>
      <w:r w:rsidR="00E03424">
        <w:t xml:space="preserve"> (GA)</w:t>
      </w:r>
      <w:r w:rsidR="001B43B8" w:rsidRPr="00AE74BE">
        <w:t xml:space="preserve"> University of Western Sydney site?</w:t>
      </w:r>
    </w:p>
    <w:p w14:paraId="53C4051F" w14:textId="77777777" w:rsidR="00CA2122" w:rsidRDefault="00CA2122" w:rsidP="001B43B8">
      <w:pPr>
        <w:spacing w:after="0"/>
        <w:rPr>
          <w:b/>
          <w:sz w:val="20"/>
          <w:szCs w:val="20"/>
        </w:rPr>
      </w:pPr>
    </w:p>
    <w:tbl>
      <w:tblPr>
        <w:tblW w:w="102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352"/>
      </w:tblGrid>
      <w:tr w:rsidR="00674194" w:rsidRPr="00AE74BE" w14:paraId="3B264ACC" w14:textId="77777777" w:rsidTr="00041D4B">
        <w:trPr>
          <w:cantSplit/>
          <w:trHeight w:val="512"/>
          <w:tblHeader/>
          <w:jc w:val="center"/>
        </w:trPr>
        <w:tc>
          <w:tcPr>
            <w:tcW w:w="4849" w:type="dxa"/>
            <w:shd w:val="clear" w:color="auto" w:fill="DDD9C3" w:themeFill="background2" w:themeFillShade="E6"/>
            <w:vAlign w:val="center"/>
          </w:tcPr>
          <w:p w14:paraId="220560E3" w14:textId="77777777" w:rsidR="00B14D60" w:rsidRPr="00AE74BE" w:rsidRDefault="00B14D60" w:rsidP="00041D4B">
            <w:pPr>
              <w:pStyle w:val="Tablesubhead"/>
              <w:jc w:val="center"/>
              <w:rPr>
                <w:rStyle w:val="IntenseEmphasis"/>
                <w:b/>
                <w:i w:val="0"/>
              </w:rPr>
            </w:pPr>
            <w:r w:rsidRPr="00AE74BE">
              <w:rPr>
                <w:rStyle w:val="IntenseEmphasis"/>
                <w:b/>
                <w:i w:val="0"/>
              </w:rPr>
              <w:t>Botanic Gardens-Mt Annan</w:t>
            </w:r>
          </w:p>
        </w:tc>
        <w:tc>
          <w:tcPr>
            <w:tcW w:w="5352" w:type="dxa"/>
            <w:shd w:val="clear" w:color="auto" w:fill="DDD9C3" w:themeFill="background2" w:themeFillShade="E6"/>
            <w:vAlign w:val="center"/>
          </w:tcPr>
          <w:p w14:paraId="4362AA26" w14:textId="29638199" w:rsidR="00B14D60" w:rsidRPr="00AE74BE" w:rsidRDefault="00B14D60" w:rsidP="009F4DCB">
            <w:pPr>
              <w:pStyle w:val="Tablesubhead"/>
              <w:jc w:val="center"/>
              <w:rPr>
                <w:rStyle w:val="IntenseEmphasis"/>
                <w:b/>
                <w:i w:val="0"/>
              </w:rPr>
            </w:pPr>
            <w:r w:rsidRPr="00AE74BE">
              <w:rPr>
                <w:rStyle w:val="IntenseEmphasis"/>
                <w:b/>
                <w:i w:val="0"/>
              </w:rPr>
              <w:t xml:space="preserve">Greening Australia- </w:t>
            </w:r>
            <w:r w:rsidR="009F4DCB">
              <w:rPr>
                <w:rStyle w:val="IntenseEmphasis"/>
                <w:b/>
                <w:i w:val="0"/>
              </w:rPr>
              <w:t>Cumberland Plain</w:t>
            </w:r>
          </w:p>
        </w:tc>
      </w:tr>
      <w:tr w:rsidR="00674194" w14:paraId="2840C01F" w14:textId="77777777" w:rsidTr="009D1834">
        <w:trPr>
          <w:cantSplit/>
          <w:trHeight w:val="1059"/>
          <w:tblHeader/>
          <w:jc w:val="center"/>
        </w:trPr>
        <w:tc>
          <w:tcPr>
            <w:tcW w:w="4849" w:type="dxa"/>
          </w:tcPr>
          <w:p w14:paraId="47104987" w14:textId="77777777" w:rsidR="00B14D60" w:rsidRPr="00376B84" w:rsidRDefault="00B14D60" w:rsidP="00B14D60">
            <w:pPr>
              <w:rPr>
                <w:rStyle w:val="IntenseEmphasis"/>
                <w:i w:val="0"/>
                <w:iCs w:val="0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5352" w:type="dxa"/>
          </w:tcPr>
          <w:p w14:paraId="56E19C94" w14:textId="77777777" w:rsidR="00B14D60" w:rsidRDefault="00B14D60" w:rsidP="00B14D60">
            <w:pPr>
              <w:rPr>
                <w:rStyle w:val="IntenseEmphasis"/>
              </w:rPr>
            </w:pPr>
          </w:p>
        </w:tc>
      </w:tr>
      <w:tr w:rsidR="00674194" w14:paraId="1F4B277E" w14:textId="77777777" w:rsidTr="009D1834">
        <w:trPr>
          <w:cantSplit/>
          <w:trHeight w:val="1059"/>
          <w:tblHeader/>
          <w:jc w:val="center"/>
        </w:trPr>
        <w:tc>
          <w:tcPr>
            <w:tcW w:w="4849" w:type="dxa"/>
          </w:tcPr>
          <w:p w14:paraId="57171D62" w14:textId="77777777" w:rsidR="00B14D60" w:rsidRDefault="00B14D60" w:rsidP="00B14D60">
            <w:pPr>
              <w:rPr>
                <w:rStyle w:val="IntenseEmphasis"/>
              </w:rPr>
            </w:pPr>
          </w:p>
        </w:tc>
        <w:tc>
          <w:tcPr>
            <w:tcW w:w="5352" w:type="dxa"/>
          </w:tcPr>
          <w:p w14:paraId="2CCF1451" w14:textId="77777777" w:rsidR="00B14D60" w:rsidRDefault="00B14D60" w:rsidP="00B14D60">
            <w:pPr>
              <w:rPr>
                <w:rStyle w:val="IntenseEmphasis"/>
              </w:rPr>
            </w:pPr>
          </w:p>
        </w:tc>
      </w:tr>
      <w:tr w:rsidR="00674194" w14:paraId="4A22DC2D" w14:textId="77777777" w:rsidTr="009D1834">
        <w:trPr>
          <w:cantSplit/>
          <w:trHeight w:val="1059"/>
          <w:tblHeader/>
          <w:jc w:val="center"/>
        </w:trPr>
        <w:tc>
          <w:tcPr>
            <w:tcW w:w="4849" w:type="dxa"/>
          </w:tcPr>
          <w:p w14:paraId="2136CBDE" w14:textId="77777777" w:rsidR="00B14D60" w:rsidRDefault="00B14D60" w:rsidP="00B14D60">
            <w:pPr>
              <w:rPr>
                <w:rStyle w:val="IntenseEmphasis"/>
              </w:rPr>
            </w:pPr>
          </w:p>
        </w:tc>
        <w:tc>
          <w:tcPr>
            <w:tcW w:w="5352" w:type="dxa"/>
          </w:tcPr>
          <w:p w14:paraId="4E37B4E0" w14:textId="77777777" w:rsidR="00B14D60" w:rsidRDefault="00B14D60" w:rsidP="00B14D60">
            <w:pPr>
              <w:rPr>
                <w:rStyle w:val="IntenseEmphasis"/>
              </w:rPr>
            </w:pPr>
          </w:p>
        </w:tc>
      </w:tr>
      <w:tr w:rsidR="00674194" w14:paraId="13A572C2" w14:textId="77777777" w:rsidTr="009D1834">
        <w:trPr>
          <w:cantSplit/>
          <w:trHeight w:val="1018"/>
          <w:tblHeader/>
          <w:jc w:val="center"/>
        </w:trPr>
        <w:tc>
          <w:tcPr>
            <w:tcW w:w="4849" w:type="dxa"/>
          </w:tcPr>
          <w:p w14:paraId="36658C48" w14:textId="77777777" w:rsidR="00B14D60" w:rsidRDefault="00B14D60" w:rsidP="00B14D60">
            <w:pPr>
              <w:rPr>
                <w:rStyle w:val="IntenseEmphasis"/>
              </w:rPr>
            </w:pPr>
          </w:p>
        </w:tc>
        <w:tc>
          <w:tcPr>
            <w:tcW w:w="5352" w:type="dxa"/>
          </w:tcPr>
          <w:p w14:paraId="70C36924" w14:textId="77777777" w:rsidR="00B14D60" w:rsidRDefault="00B14D60" w:rsidP="00B14D60">
            <w:pPr>
              <w:rPr>
                <w:rStyle w:val="IntenseEmphasis"/>
              </w:rPr>
            </w:pPr>
          </w:p>
        </w:tc>
      </w:tr>
      <w:tr w:rsidR="00674194" w14:paraId="4875393A" w14:textId="77777777" w:rsidTr="009D1834">
        <w:trPr>
          <w:cantSplit/>
          <w:trHeight w:val="1059"/>
          <w:tblHeader/>
          <w:jc w:val="center"/>
        </w:trPr>
        <w:tc>
          <w:tcPr>
            <w:tcW w:w="4849" w:type="dxa"/>
          </w:tcPr>
          <w:p w14:paraId="4D302683" w14:textId="77777777" w:rsidR="00B14D60" w:rsidRDefault="00B14D60" w:rsidP="00B14D60">
            <w:pPr>
              <w:rPr>
                <w:rStyle w:val="IntenseEmphasis"/>
              </w:rPr>
            </w:pPr>
          </w:p>
        </w:tc>
        <w:tc>
          <w:tcPr>
            <w:tcW w:w="5352" w:type="dxa"/>
          </w:tcPr>
          <w:p w14:paraId="4B42459B" w14:textId="77777777" w:rsidR="00B14D60" w:rsidRDefault="00B14D60" w:rsidP="00B14D60">
            <w:pPr>
              <w:rPr>
                <w:rStyle w:val="IntenseEmphasis"/>
              </w:rPr>
            </w:pPr>
          </w:p>
        </w:tc>
      </w:tr>
    </w:tbl>
    <w:p w14:paraId="542151D1" w14:textId="77777777" w:rsidR="00B14D60" w:rsidRDefault="00B14D60" w:rsidP="001B43B8">
      <w:pPr>
        <w:spacing w:after="0"/>
        <w:rPr>
          <w:b/>
          <w:sz w:val="20"/>
          <w:szCs w:val="20"/>
        </w:rPr>
      </w:pPr>
    </w:p>
    <w:p w14:paraId="4EDE7456" w14:textId="77777777" w:rsidR="0009094B" w:rsidRDefault="0009094B">
      <w:pPr>
        <w:rPr>
          <w:smallCaps/>
          <w:sz w:val="28"/>
          <w:szCs w:val="28"/>
        </w:rPr>
      </w:pPr>
      <w:r>
        <w:br w:type="page"/>
      </w:r>
    </w:p>
    <w:p w14:paraId="1D4CA069" w14:textId="27DC220B" w:rsidR="001B43B8" w:rsidRPr="004846C8" w:rsidRDefault="004846C8" w:rsidP="00972708">
      <w:pPr>
        <w:pStyle w:val="Heading2"/>
        <w:rPr>
          <w:rFonts w:ascii="Calibri Light" w:hAnsi="Calibri Light"/>
        </w:rPr>
      </w:pPr>
      <w:r w:rsidRPr="004846C8">
        <w:rPr>
          <w:rFonts w:ascii="Calibri Light" w:hAnsi="Calibri Light"/>
        </w:rPr>
        <w:lastRenderedPageBreak/>
        <w:t xml:space="preserve">Activity </w:t>
      </w:r>
      <w:r w:rsidR="001B0282" w:rsidRPr="004846C8">
        <w:rPr>
          <w:rFonts w:ascii="Calibri Light" w:hAnsi="Calibri Light"/>
        </w:rPr>
        <w:t>2</w:t>
      </w:r>
    </w:p>
    <w:p w14:paraId="1FB29BB0" w14:textId="24523D8D" w:rsidR="00822BC5" w:rsidRDefault="00822BC5" w:rsidP="00822BC5">
      <w:pPr>
        <w:rPr>
          <w:b/>
          <w:sz w:val="20"/>
          <w:szCs w:val="20"/>
        </w:rPr>
      </w:pPr>
      <w:r w:rsidRPr="008B72BC">
        <w:rPr>
          <w:b/>
          <w:sz w:val="20"/>
          <w:szCs w:val="20"/>
        </w:rPr>
        <w:t>There are several standards</w:t>
      </w:r>
      <w:r>
        <w:rPr>
          <w:b/>
          <w:sz w:val="20"/>
          <w:szCs w:val="20"/>
        </w:rPr>
        <w:t xml:space="preserve"> listed on the SERA website for SPAs to ensure genetically diverse, vigorous, healthy, viable and resilient seed for restoration works. </w:t>
      </w:r>
    </w:p>
    <w:p w14:paraId="220B639D" w14:textId="4A8B08E8" w:rsidR="00822BC5" w:rsidRPr="00674194" w:rsidRDefault="006C3CF7" w:rsidP="00054AFE">
      <w:pPr>
        <w:pStyle w:val="NoSpacing"/>
        <w:rPr>
          <w:sz w:val="20"/>
          <w:szCs w:val="20"/>
        </w:rPr>
      </w:pPr>
      <w:r w:rsidRPr="00054AFE">
        <w:rPr>
          <w:rStyle w:val="Heading3Char"/>
        </w:rPr>
        <w:t>2a:</w:t>
      </w:r>
      <w:r>
        <w:t xml:space="preserve"> </w:t>
      </w:r>
      <w:r w:rsidR="00C67779">
        <w:rPr>
          <w:sz w:val="20"/>
          <w:szCs w:val="20"/>
        </w:rPr>
        <w:t>From</w:t>
      </w:r>
      <w:r w:rsidR="00C628CD" w:rsidRPr="00674194">
        <w:rPr>
          <w:sz w:val="20"/>
          <w:szCs w:val="20"/>
        </w:rPr>
        <w:t xml:space="preserve"> w</w:t>
      </w:r>
      <w:r w:rsidR="00822BC5" w:rsidRPr="00674194">
        <w:rPr>
          <w:sz w:val="20"/>
          <w:szCs w:val="20"/>
        </w:rPr>
        <w:t>h</w:t>
      </w:r>
      <w:r w:rsidR="00B26B10" w:rsidRPr="00674194">
        <w:rPr>
          <w:sz w:val="20"/>
          <w:szCs w:val="20"/>
        </w:rPr>
        <w:t>ich stratum</w:t>
      </w:r>
      <w:r w:rsidR="00822BC5" w:rsidRPr="00674194">
        <w:rPr>
          <w:sz w:val="20"/>
          <w:szCs w:val="20"/>
        </w:rPr>
        <w:t xml:space="preserve"> </w:t>
      </w:r>
      <w:r w:rsidR="00C02339" w:rsidRPr="00674194">
        <w:rPr>
          <w:sz w:val="20"/>
          <w:szCs w:val="20"/>
        </w:rPr>
        <w:t xml:space="preserve">(trees, shrubs, groundcovers) </w:t>
      </w:r>
      <w:r w:rsidR="00054AFE" w:rsidRPr="00674194">
        <w:rPr>
          <w:sz w:val="20"/>
          <w:szCs w:val="20"/>
        </w:rPr>
        <w:t>are</w:t>
      </w:r>
      <w:r w:rsidR="00C628CD" w:rsidRPr="00674194">
        <w:rPr>
          <w:sz w:val="20"/>
          <w:szCs w:val="20"/>
        </w:rPr>
        <w:t xml:space="preserve"> </w:t>
      </w:r>
      <w:r w:rsidR="00822BC5" w:rsidRPr="00674194">
        <w:rPr>
          <w:sz w:val="20"/>
          <w:szCs w:val="20"/>
        </w:rPr>
        <w:t xml:space="preserve">the main species produced in the seed production areas at Mt Annan and </w:t>
      </w:r>
      <w:r w:rsidR="00576EDB">
        <w:rPr>
          <w:sz w:val="20"/>
          <w:szCs w:val="20"/>
        </w:rPr>
        <w:t xml:space="preserve">GA’s </w:t>
      </w:r>
      <w:r w:rsidR="00822BC5" w:rsidRPr="00674194">
        <w:rPr>
          <w:sz w:val="20"/>
          <w:szCs w:val="20"/>
        </w:rPr>
        <w:t xml:space="preserve">Cumberland Plain </w:t>
      </w:r>
      <w:r w:rsidR="00576EDB">
        <w:rPr>
          <w:sz w:val="20"/>
          <w:szCs w:val="20"/>
        </w:rPr>
        <w:t xml:space="preserve">facility </w:t>
      </w:r>
      <w:r w:rsidR="00C02339">
        <w:rPr>
          <w:sz w:val="20"/>
          <w:szCs w:val="20"/>
        </w:rPr>
        <w:t xml:space="preserve">derived - </w:t>
      </w:r>
      <w:r w:rsidR="00822BC5" w:rsidRPr="00674194">
        <w:rPr>
          <w:sz w:val="20"/>
          <w:szCs w:val="20"/>
        </w:rPr>
        <w:t>and why?</w:t>
      </w:r>
    </w:p>
    <w:p w14:paraId="29F94C1D" w14:textId="77777777" w:rsidR="006C3CF7" w:rsidRDefault="006C3CF7" w:rsidP="00822BC5">
      <w:pPr>
        <w:rPr>
          <w:sz w:val="20"/>
          <w:szCs w:val="20"/>
        </w:rPr>
      </w:pPr>
    </w:p>
    <w:p w14:paraId="5BE9B25A" w14:textId="2367EBCB" w:rsidR="00B26B10" w:rsidRDefault="006C3CF7" w:rsidP="00822BC5">
      <w:pPr>
        <w:rPr>
          <w:sz w:val="20"/>
          <w:szCs w:val="20"/>
        </w:rPr>
      </w:pPr>
      <w:r w:rsidRPr="00054AFE">
        <w:rPr>
          <w:rStyle w:val="Heading3Char"/>
        </w:rPr>
        <w:t>2b:</w:t>
      </w:r>
      <w:r>
        <w:rPr>
          <w:sz w:val="20"/>
          <w:szCs w:val="20"/>
        </w:rPr>
        <w:t xml:space="preserve"> </w:t>
      </w:r>
      <w:r w:rsidR="00B26B10" w:rsidRPr="00BC2661">
        <w:rPr>
          <w:sz w:val="20"/>
          <w:szCs w:val="20"/>
        </w:rPr>
        <w:t xml:space="preserve">Name two species and the density </w:t>
      </w:r>
      <w:r w:rsidR="00114DF8">
        <w:rPr>
          <w:sz w:val="20"/>
          <w:szCs w:val="20"/>
        </w:rPr>
        <w:t xml:space="preserve">at which </w:t>
      </w:r>
      <w:r w:rsidR="00BC2661" w:rsidRPr="00BC2661">
        <w:rPr>
          <w:sz w:val="20"/>
          <w:szCs w:val="20"/>
        </w:rPr>
        <w:t xml:space="preserve">they are </w:t>
      </w:r>
      <w:r w:rsidR="00B26B10" w:rsidRPr="00BC2661">
        <w:rPr>
          <w:sz w:val="20"/>
          <w:szCs w:val="20"/>
        </w:rPr>
        <w:t>being sown in the SPA at Mt Annan</w:t>
      </w:r>
      <w:r w:rsidR="00BC2661" w:rsidRPr="00BC2661">
        <w:rPr>
          <w:sz w:val="20"/>
          <w:szCs w:val="20"/>
        </w:rPr>
        <w:t>.</w:t>
      </w:r>
    </w:p>
    <w:p w14:paraId="2F6BFAEB" w14:textId="77777777" w:rsidR="006C3CF7" w:rsidRDefault="006C3CF7" w:rsidP="00822BC5">
      <w:pPr>
        <w:rPr>
          <w:sz w:val="20"/>
          <w:szCs w:val="20"/>
        </w:rPr>
      </w:pPr>
    </w:p>
    <w:p w14:paraId="5C85C324" w14:textId="55A57D45" w:rsidR="00BE42AA" w:rsidRDefault="006C3CF7" w:rsidP="00822BC5">
      <w:pPr>
        <w:rPr>
          <w:bCs/>
          <w:iCs/>
          <w:sz w:val="20"/>
          <w:szCs w:val="20"/>
        </w:rPr>
      </w:pPr>
      <w:r w:rsidRPr="00054AFE">
        <w:rPr>
          <w:rStyle w:val="Heading3Char"/>
        </w:rPr>
        <w:t>2c:</w:t>
      </w:r>
      <w:r>
        <w:rPr>
          <w:b/>
          <w:bCs/>
          <w:iCs/>
          <w:sz w:val="20"/>
          <w:szCs w:val="20"/>
        </w:rPr>
        <w:t xml:space="preserve"> </w:t>
      </w:r>
      <w:r w:rsidR="00736096" w:rsidRPr="00736096">
        <w:rPr>
          <w:bCs/>
          <w:iCs/>
          <w:sz w:val="20"/>
          <w:szCs w:val="20"/>
        </w:rPr>
        <w:t>At Mt Annan, w</w:t>
      </w:r>
      <w:r w:rsidR="00BE42AA" w:rsidRPr="00736096">
        <w:rPr>
          <w:bCs/>
          <w:iCs/>
          <w:sz w:val="20"/>
          <w:szCs w:val="20"/>
        </w:rPr>
        <w:t>hat</w:t>
      </w:r>
      <w:r w:rsidR="00BE42AA" w:rsidRPr="006C3CF7">
        <w:rPr>
          <w:bCs/>
          <w:iCs/>
          <w:sz w:val="20"/>
          <w:szCs w:val="20"/>
        </w:rPr>
        <w:t xml:space="preserve"> information does </w:t>
      </w:r>
      <w:r w:rsidR="00CC00C9">
        <w:rPr>
          <w:bCs/>
          <w:iCs/>
          <w:sz w:val="20"/>
          <w:szCs w:val="20"/>
        </w:rPr>
        <w:t>their</w:t>
      </w:r>
      <w:r w:rsidR="00BE42AA" w:rsidRPr="006C3CF7">
        <w:rPr>
          <w:bCs/>
          <w:iCs/>
          <w:sz w:val="20"/>
          <w:szCs w:val="20"/>
        </w:rPr>
        <w:t xml:space="preserve"> germination test</w:t>
      </w:r>
      <w:r w:rsidR="00CC3A41">
        <w:rPr>
          <w:bCs/>
          <w:iCs/>
          <w:sz w:val="20"/>
          <w:szCs w:val="20"/>
        </w:rPr>
        <w:t>ing</w:t>
      </w:r>
      <w:r w:rsidR="00BE42AA" w:rsidRPr="006C3CF7">
        <w:rPr>
          <w:bCs/>
          <w:iCs/>
          <w:sz w:val="20"/>
          <w:szCs w:val="20"/>
        </w:rPr>
        <w:t xml:space="preserve"> provide?</w:t>
      </w:r>
    </w:p>
    <w:p w14:paraId="6A7A16B3" w14:textId="77777777" w:rsidR="002F2E1F" w:rsidRDefault="002F2E1F" w:rsidP="00822BC5">
      <w:pPr>
        <w:rPr>
          <w:rStyle w:val="Heading3Char"/>
        </w:rPr>
      </w:pPr>
    </w:p>
    <w:p w14:paraId="129C17A5" w14:textId="77777777" w:rsidR="006451C1" w:rsidRDefault="006451C1" w:rsidP="00822BC5">
      <w:pPr>
        <w:rPr>
          <w:bCs/>
          <w:iCs/>
          <w:sz w:val="20"/>
          <w:szCs w:val="20"/>
        </w:rPr>
      </w:pPr>
      <w:r w:rsidRPr="006451C1">
        <w:rPr>
          <w:rStyle w:val="Heading3Char"/>
        </w:rPr>
        <w:t>2d:</w:t>
      </w:r>
      <w:r>
        <w:rPr>
          <w:bCs/>
          <w:iCs/>
          <w:sz w:val="20"/>
          <w:szCs w:val="20"/>
        </w:rPr>
        <w:t xml:space="preserve"> </w:t>
      </w:r>
      <w:r w:rsidRPr="006451C1">
        <w:rPr>
          <w:bCs/>
          <w:iCs/>
          <w:sz w:val="20"/>
          <w:szCs w:val="20"/>
        </w:rPr>
        <w:t xml:space="preserve">What was preventing the </w:t>
      </w:r>
      <w:r w:rsidRPr="006E7A59">
        <w:rPr>
          <w:bCs/>
          <w:i/>
          <w:iCs/>
          <w:sz w:val="20"/>
          <w:szCs w:val="20"/>
        </w:rPr>
        <w:t xml:space="preserve">Hibbertia </w:t>
      </w:r>
      <w:r w:rsidRPr="006451C1">
        <w:rPr>
          <w:bCs/>
          <w:iCs/>
          <w:sz w:val="20"/>
          <w:szCs w:val="20"/>
        </w:rPr>
        <w:t>setting seed at GA’s Cumberland Plain facility and how was it remedied?</w:t>
      </w:r>
    </w:p>
    <w:p w14:paraId="0D7017EF" w14:textId="77777777" w:rsidR="00674194" w:rsidRDefault="00674194" w:rsidP="00822BC5">
      <w:pPr>
        <w:rPr>
          <w:bCs/>
          <w:iCs/>
          <w:sz w:val="20"/>
          <w:szCs w:val="20"/>
        </w:rPr>
      </w:pPr>
    </w:p>
    <w:p w14:paraId="0943C712" w14:textId="6AB2ECCC" w:rsidR="00FC4B97" w:rsidRDefault="00FC4B97" w:rsidP="00822BC5">
      <w:pPr>
        <w:rPr>
          <w:bCs/>
          <w:iCs/>
          <w:sz w:val="20"/>
          <w:szCs w:val="20"/>
        </w:rPr>
      </w:pPr>
      <w:r w:rsidRPr="00FC4B97">
        <w:rPr>
          <w:rStyle w:val="Heading3Char"/>
        </w:rPr>
        <w:t>2e:</w:t>
      </w:r>
      <w:r w:rsidRPr="00FC4B97">
        <w:rPr>
          <w:bCs/>
          <w:iCs/>
          <w:sz w:val="20"/>
          <w:szCs w:val="20"/>
        </w:rPr>
        <w:t xml:space="preserve"> How has GA ensured maximum production at their SPA</w:t>
      </w:r>
      <w:r w:rsidR="007C2359">
        <w:rPr>
          <w:bCs/>
          <w:iCs/>
          <w:sz w:val="20"/>
          <w:szCs w:val="20"/>
        </w:rPr>
        <w:t xml:space="preserve"> and list their harvesting techniques</w:t>
      </w:r>
      <w:r w:rsidRPr="00FC4B97">
        <w:rPr>
          <w:bCs/>
          <w:iCs/>
          <w:sz w:val="20"/>
          <w:szCs w:val="20"/>
        </w:rPr>
        <w:t>?</w:t>
      </w:r>
    </w:p>
    <w:p w14:paraId="2052EE5D" w14:textId="77777777" w:rsidR="00674194" w:rsidRDefault="00674194" w:rsidP="00822BC5">
      <w:pPr>
        <w:rPr>
          <w:bCs/>
          <w:iCs/>
          <w:sz w:val="20"/>
          <w:szCs w:val="20"/>
        </w:rPr>
      </w:pPr>
    </w:p>
    <w:p w14:paraId="12306D0D" w14:textId="77777777" w:rsidR="002F2E1F" w:rsidRDefault="002F2E1F" w:rsidP="002F2E1F">
      <w:pPr>
        <w:rPr>
          <w:bCs/>
          <w:iCs/>
          <w:sz w:val="20"/>
          <w:szCs w:val="20"/>
        </w:rPr>
      </w:pPr>
      <w:r w:rsidRPr="00EE4241">
        <w:rPr>
          <w:rStyle w:val="Heading3Char"/>
        </w:rPr>
        <w:t>2f</w:t>
      </w:r>
      <w:r w:rsidRPr="00EE4241">
        <w:rPr>
          <w:bCs/>
          <w:iCs/>
          <w:sz w:val="20"/>
          <w:szCs w:val="20"/>
        </w:rPr>
        <w:t xml:space="preserve">: </w:t>
      </w:r>
      <w:r>
        <w:rPr>
          <w:bCs/>
          <w:iCs/>
          <w:sz w:val="20"/>
          <w:szCs w:val="20"/>
        </w:rPr>
        <w:t xml:space="preserve">List three </w:t>
      </w:r>
      <w:r w:rsidRPr="00EE4241">
        <w:rPr>
          <w:bCs/>
          <w:iCs/>
          <w:sz w:val="20"/>
          <w:szCs w:val="20"/>
        </w:rPr>
        <w:t>techniques GA use</w:t>
      </w:r>
      <w:r>
        <w:rPr>
          <w:bCs/>
          <w:iCs/>
          <w:sz w:val="20"/>
          <w:szCs w:val="20"/>
        </w:rPr>
        <w:t>s</w:t>
      </w:r>
      <w:r w:rsidRPr="00EE4241">
        <w:rPr>
          <w:bCs/>
          <w:iCs/>
          <w:sz w:val="20"/>
          <w:szCs w:val="20"/>
        </w:rPr>
        <w:t xml:space="preserve"> to ensure healthy and vigorous seedlings/crops?</w:t>
      </w:r>
    </w:p>
    <w:p w14:paraId="66D447F7" w14:textId="515E3820" w:rsidR="002F2E1F" w:rsidRDefault="002F2E1F" w:rsidP="002F2E1F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1.</w:t>
      </w:r>
    </w:p>
    <w:p w14:paraId="78D9AA11" w14:textId="48719A40" w:rsidR="002F2E1F" w:rsidRDefault="002F2E1F" w:rsidP="002F2E1F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2.</w:t>
      </w:r>
    </w:p>
    <w:p w14:paraId="269BF779" w14:textId="4937530E" w:rsidR="002F2E1F" w:rsidRPr="00EE4241" w:rsidRDefault="002F2E1F" w:rsidP="002F2E1F">
      <w:pPr>
        <w:rPr>
          <w:sz w:val="20"/>
          <w:szCs w:val="20"/>
        </w:rPr>
      </w:pPr>
      <w:r>
        <w:rPr>
          <w:bCs/>
          <w:iCs/>
          <w:sz w:val="20"/>
          <w:szCs w:val="20"/>
        </w:rPr>
        <w:t>3.</w:t>
      </w:r>
    </w:p>
    <w:p w14:paraId="04E575DC" w14:textId="77777777" w:rsidR="00B26B10" w:rsidRPr="00822BC5" w:rsidRDefault="00B26B10" w:rsidP="00822BC5">
      <w:pPr>
        <w:rPr>
          <w:sz w:val="20"/>
          <w:szCs w:val="20"/>
        </w:rPr>
      </w:pPr>
    </w:p>
    <w:p w14:paraId="71E71A0A" w14:textId="77777777" w:rsidR="001B0282" w:rsidRDefault="00972708" w:rsidP="00972708">
      <w:pPr>
        <w:pStyle w:val="Heading2"/>
      </w:pPr>
      <w:r>
        <w:t>Question 3</w:t>
      </w:r>
    </w:p>
    <w:p w14:paraId="49DED669" w14:textId="77777777" w:rsidR="00D21B94" w:rsidRPr="002C5BA8" w:rsidRDefault="00D21B94" w:rsidP="00D21B94">
      <w:pPr>
        <w:rPr>
          <w:b/>
          <w:bCs/>
          <w:iCs/>
          <w:sz w:val="20"/>
          <w:szCs w:val="20"/>
        </w:rPr>
      </w:pPr>
      <w:r w:rsidRPr="002C5BA8">
        <w:rPr>
          <w:b/>
          <w:bCs/>
          <w:iCs/>
          <w:sz w:val="20"/>
          <w:szCs w:val="20"/>
        </w:rPr>
        <w:t>Seed Production Areas require secure land tenure and significant investment in infrastructure, machinery and labour.</w:t>
      </w:r>
    </w:p>
    <w:p w14:paraId="04D45FD3" w14:textId="77777777" w:rsidR="00D21B94" w:rsidRDefault="00D21B94" w:rsidP="00D21B94">
      <w:pPr>
        <w:rPr>
          <w:bCs/>
          <w:iCs/>
          <w:sz w:val="20"/>
          <w:szCs w:val="20"/>
        </w:rPr>
      </w:pPr>
      <w:r w:rsidRPr="00D21B94">
        <w:rPr>
          <w:bCs/>
          <w:iCs/>
          <w:sz w:val="20"/>
          <w:szCs w:val="20"/>
        </w:rPr>
        <w:t xml:space="preserve">List </w:t>
      </w:r>
      <w:r w:rsidR="00054AFE">
        <w:rPr>
          <w:bCs/>
          <w:iCs/>
          <w:sz w:val="20"/>
          <w:szCs w:val="20"/>
        </w:rPr>
        <w:t>four (</w:t>
      </w:r>
      <w:r w:rsidRPr="00D21B94">
        <w:rPr>
          <w:bCs/>
          <w:iCs/>
          <w:sz w:val="20"/>
          <w:szCs w:val="20"/>
        </w:rPr>
        <w:t>4</w:t>
      </w:r>
      <w:r w:rsidR="00736096">
        <w:rPr>
          <w:bCs/>
          <w:iCs/>
          <w:sz w:val="20"/>
          <w:szCs w:val="20"/>
        </w:rPr>
        <w:t>)</w:t>
      </w:r>
      <w:r w:rsidRPr="00D21B94">
        <w:rPr>
          <w:bCs/>
          <w:iCs/>
          <w:sz w:val="20"/>
          <w:szCs w:val="20"/>
        </w:rPr>
        <w:t xml:space="preserve"> costs that were associated with setting up the SPA at Mt Annan?</w:t>
      </w:r>
    </w:p>
    <w:p w14:paraId="626CE7C9" w14:textId="77777777" w:rsidR="00D21B94" w:rsidRDefault="00D21B94" w:rsidP="00D21B94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1.</w:t>
      </w:r>
    </w:p>
    <w:p w14:paraId="0704E476" w14:textId="77777777" w:rsidR="00D21B94" w:rsidRDefault="00D21B94" w:rsidP="00D21B94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2.</w:t>
      </w:r>
    </w:p>
    <w:p w14:paraId="61BD3F8F" w14:textId="77777777" w:rsidR="00D21B94" w:rsidRDefault="00D21B94" w:rsidP="00D21B94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3.</w:t>
      </w:r>
    </w:p>
    <w:p w14:paraId="343C2FBC" w14:textId="77777777" w:rsidR="00D21B94" w:rsidRPr="00D21B94" w:rsidRDefault="00D21B94" w:rsidP="00D21B94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4.</w:t>
      </w:r>
    </w:p>
    <w:p w14:paraId="04001086" w14:textId="77777777" w:rsidR="00972708" w:rsidRPr="00972708" w:rsidRDefault="00972708" w:rsidP="00972708"/>
    <w:sectPr w:rsidR="00972708" w:rsidRPr="00972708" w:rsidSect="00B27E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683" w:right="1440" w:bottom="1440" w:left="1440" w:header="56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5C00A" w14:textId="77777777" w:rsidR="00E03424" w:rsidRDefault="00E03424" w:rsidP="008D69D4">
      <w:r>
        <w:separator/>
      </w:r>
    </w:p>
  </w:endnote>
  <w:endnote w:type="continuationSeparator" w:id="0">
    <w:p w14:paraId="2D75AC53" w14:textId="77777777" w:rsidR="00E03424" w:rsidRDefault="00E03424" w:rsidP="008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4637" w14:textId="77777777" w:rsidR="00E03424" w:rsidRDefault="00E03424" w:rsidP="007E4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52A1A" w14:textId="77777777" w:rsidR="00E03424" w:rsidRDefault="00E03424" w:rsidP="007E43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298C" w14:textId="251F2299" w:rsidR="00E03424" w:rsidRPr="00295102" w:rsidRDefault="00FB3E90" w:rsidP="00295102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hyperlink r:id="rId1" w:history="1">
      <w:r w:rsidR="00E03424" w:rsidRPr="004E2209">
        <w:rPr>
          <w:rStyle w:val="Hyperlink"/>
          <w:rFonts w:ascii="Helvetica" w:hAnsi="Helvetica" w:cs="Helvetica"/>
          <w:i/>
          <w:iCs/>
          <w:sz w:val="18"/>
          <w:szCs w:val="18"/>
          <w:lang w:val="en-US"/>
        </w:rPr>
        <w:t>RegenTV-</w:t>
      </w:r>
    </w:hyperlink>
    <w:r w:rsidR="00E03424" w:rsidRPr="00C407D6">
      <w:rPr>
        <w:rFonts w:ascii="Helvetica" w:hAnsi="Helvetica" w:cs="Helvetica"/>
        <w:i/>
        <w:iCs/>
        <w:sz w:val="18"/>
        <w:szCs w:val="18"/>
        <w:lang w:val="en-US"/>
      </w:rPr>
      <w:t>Ecological Restoration Case Studies- Online videos for Learners</w:t>
    </w:r>
    <w:r w:rsidR="00E03424">
      <w:rPr>
        <w:rFonts w:ascii="Helvetica" w:hAnsi="Helvetica" w:cs="Helvetica"/>
        <w:i/>
        <w:iCs/>
        <w:sz w:val="18"/>
        <w:szCs w:val="18"/>
        <w:lang w:val="en-US"/>
      </w:rPr>
      <w:br/>
    </w:r>
    <w:hyperlink r:id="rId2" w:history="1">
      <w:r w:rsidR="00E03424" w:rsidRPr="00E223C1">
        <w:rPr>
          <w:rStyle w:val="Hyperlink"/>
          <w:rFonts w:ascii="Helvetica" w:hAnsi="Helvetica" w:cs="Helvetica"/>
          <w:sz w:val="18"/>
          <w:szCs w:val="18"/>
          <w:lang w:val="en-US"/>
        </w:rPr>
        <w:t>The Australian Association of Bush Regenerators</w:t>
      </w:r>
    </w:hyperlink>
    <w:r w:rsidR="00E03424">
      <w:rPr>
        <w:rFonts w:ascii="Helvetica" w:hAnsi="Helvetica" w:cs="Helvetica"/>
        <w:sz w:val="18"/>
        <w:szCs w:val="18"/>
        <w:lang w:val="en-US"/>
      </w:rPr>
      <w:t xml:space="preserve"> has developed t</w:t>
    </w:r>
    <w:r w:rsidR="00E03424" w:rsidRPr="00C407D6">
      <w:rPr>
        <w:rFonts w:ascii="Helvetica" w:hAnsi="Helvetica" w:cs="Helvetica"/>
        <w:sz w:val="18"/>
        <w:szCs w:val="18"/>
        <w:lang w:val="en-US"/>
      </w:rPr>
      <w:t xml:space="preserve">his program </w:t>
    </w:r>
    <w:r w:rsidR="00E03424">
      <w:rPr>
        <w:rFonts w:ascii="Helvetica" w:hAnsi="Helvetica" w:cs="Helvetica"/>
        <w:sz w:val="18"/>
        <w:szCs w:val="18"/>
        <w:lang w:val="en-US"/>
      </w:rPr>
      <w:br/>
      <w:t>with</w:t>
    </w:r>
    <w:r w:rsidR="00E03424" w:rsidRPr="00C407D6">
      <w:rPr>
        <w:rFonts w:ascii="Helvetica" w:hAnsi="Helvetica" w:cs="Helvetica"/>
        <w:sz w:val="18"/>
        <w:szCs w:val="18"/>
        <w:lang w:val="en-US"/>
      </w:rPr>
      <w:t xml:space="preserve"> assist</w:t>
    </w:r>
    <w:r w:rsidR="00E03424">
      <w:rPr>
        <w:rFonts w:ascii="Helvetica" w:hAnsi="Helvetica" w:cs="Helvetica"/>
        <w:sz w:val="18"/>
        <w:szCs w:val="18"/>
        <w:lang w:val="en-US"/>
      </w:rPr>
      <w:t>ance from</w:t>
    </w:r>
    <w:r w:rsidR="00E03424" w:rsidRPr="00C407D6">
      <w:rPr>
        <w:rFonts w:ascii="Helvetica" w:hAnsi="Helvetica" w:cs="Helvetica"/>
        <w:sz w:val="18"/>
        <w:szCs w:val="18"/>
        <w:lang w:val="en-US"/>
      </w:rPr>
      <w:t xml:space="preserve"> the New South Wales Government through its </w:t>
    </w:r>
    <w:hyperlink r:id="rId3" w:history="1">
      <w:r w:rsidR="00E03424" w:rsidRPr="0054533C">
        <w:rPr>
          <w:rStyle w:val="Hyperlink"/>
          <w:rFonts w:ascii="Helvetica" w:hAnsi="Helvetica" w:cs="Helvetica"/>
          <w:sz w:val="18"/>
          <w:szCs w:val="18"/>
          <w:lang w:val="en-US"/>
        </w:rPr>
        <w:t>Environmental Trust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321A" w14:textId="77777777" w:rsidR="00FB3E90" w:rsidRDefault="00FB3E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69443" w14:textId="77777777" w:rsidR="00E03424" w:rsidRDefault="00E03424" w:rsidP="008D69D4">
      <w:r>
        <w:separator/>
      </w:r>
    </w:p>
  </w:footnote>
  <w:footnote w:type="continuationSeparator" w:id="0">
    <w:p w14:paraId="5E6209F7" w14:textId="77777777" w:rsidR="00E03424" w:rsidRDefault="00E03424" w:rsidP="008D69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A726F" w14:textId="77777777" w:rsidR="00E03424" w:rsidRDefault="00E03424" w:rsidP="004132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B8C11" w14:textId="77777777" w:rsidR="00E03424" w:rsidRDefault="00E03424" w:rsidP="004132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F39E" w14:textId="61DE1769" w:rsidR="00E03424" w:rsidRDefault="00E03424" w:rsidP="00CB5135">
    <w:pPr>
      <w:pStyle w:val="date"/>
      <w:spacing w:after="0" w:line="240" w:lineRule="auto"/>
      <w:rPr>
        <w:rFonts w:ascii="Helvetica" w:hAnsi="Helvetica" w:cs="Helvetica"/>
        <w:noProof/>
        <w:lang w:val="en-US"/>
      </w:rPr>
    </w:pPr>
    <w:r w:rsidRPr="00EA7006">
      <w:rPr>
        <w:rFonts w:ascii="Bradley Hand Bold" w:hAnsi="Bradley Hand Bold" w:cs="Apple Chancery"/>
        <w:sz w:val="32"/>
        <w:szCs w:val="32"/>
      </w:rPr>
      <w:t>regenTV</w:t>
    </w:r>
    <w:r>
      <w:rPr>
        <w:sz w:val="32"/>
        <w:szCs w:val="32"/>
      </w:rPr>
      <w:tab/>
    </w:r>
    <w:r>
      <w:rPr>
        <w:sz w:val="32"/>
        <w:szCs w:val="32"/>
      </w:rPr>
      <w:tab/>
    </w:r>
    <w:r w:rsidRPr="00DD3502">
      <w:rPr>
        <w:rStyle w:val="Heading4Char"/>
        <w:smallCaps/>
        <w:sz w:val="44"/>
        <w:szCs w:val="44"/>
      </w:rPr>
      <w:t>Student Worksheet</w:t>
    </w:r>
    <w:r>
      <w:rPr>
        <w:rFonts w:ascii="Helvetica" w:hAnsi="Helvetica" w:cs="Helvetica"/>
        <w:noProof/>
        <w:lang w:val="en-US"/>
      </w:rPr>
      <w:t xml:space="preserve"> </w:t>
    </w:r>
    <w:r w:rsidRPr="0069670D">
      <w:rPr>
        <w:rFonts w:asciiTheme="majorHAnsi" w:hAnsiTheme="majorHAnsi" w:cs="Helvetica"/>
        <w:smallCaps/>
        <w:noProof/>
        <w:lang w:val="en-US"/>
      </w:rPr>
      <w:t xml:space="preserve">Rev </w:t>
    </w:r>
    <w:r w:rsidR="00FB3E90">
      <w:rPr>
        <w:rFonts w:asciiTheme="majorHAnsi" w:hAnsiTheme="majorHAnsi" w:cs="Helvetica"/>
        <w:smallCaps/>
        <w:noProof/>
        <w:lang w:val="en-US"/>
      </w:rPr>
      <w:t>17/2/18</w:t>
    </w:r>
    <w:bookmarkStart w:id="0" w:name="_GoBack"/>
    <w:bookmarkEnd w:id="0"/>
    <w:r>
      <w:rPr>
        <w:rFonts w:ascii="Helvetica" w:hAnsi="Helvetica" w:cs="Helvetica"/>
        <w:noProof/>
        <w:lang w:val="en-US"/>
      </w:rPr>
      <w:t xml:space="preserve"> </w:t>
    </w:r>
    <w:r>
      <w:rPr>
        <w:rFonts w:ascii="Helvetica" w:hAnsi="Helvetica" w:cs="Helvetica"/>
        <w:noProof/>
        <w:lang w:val="en-US"/>
      </w:rPr>
      <w:tab/>
    </w:r>
    <w:r>
      <w:rPr>
        <w:rFonts w:ascii="Helvetica" w:hAnsi="Helvetica" w:cs="Helvetica"/>
        <w:noProof/>
        <w:lang w:val="en-US"/>
      </w:rPr>
      <w:tab/>
    </w:r>
    <w:r w:rsidRPr="00CB5135">
      <w:rPr>
        <w:b/>
        <w:smallCaps/>
        <w:noProof/>
        <w:lang w:val="en-US"/>
      </w:rPr>
      <w:t xml:space="preserve">Page </w:t>
    </w:r>
    <w:r w:rsidRPr="00CB5135">
      <w:rPr>
        <w:b/>
        <w:smallCaps/>
        <w:noProof/>
        <w:lang w:val="en-US"/>
      </w:rPr>
      <w:fldChar w:fldCharType="begin"/>
    </w:r>
    <w:r w:rsidRPr="00CB5135">
      <w:rPr>
        <w:b/>
        <w:smallCaps/>
        <w:noProof/>
        <w:lang w:val="en-US"/>
      </w:rPr>
      <w:instrText xml:space="preserve"> PAGE </w:instrText>
    </w:r>
    <w:r w:rsidRPr="00CB5135">
      <w:rPr>
        <w:b/>
        <w:smallCaps/>
        <w:noProof/>
        <w:lang w:val="en-US"/>
      </w:rPr>
      <w:fldChar w:fldCharType="separate"/>
    </w:r>
    <w:r w:rsidR="00FB3E90">
      <w:rPr>
        <w:b/>
        <w:smallCaps/>
        <w:noProof/>
        <w:lang w:val="en-US"/>
      </w:rPr>
      <w:t>1</w:t>
    </w:r>
    <w:r w:rsidRPr="00CB5135">
      <w:rPr>
        <w:b/>
        <w:smallCaps/>
        <w:noProof/>
        <w:lang w:val="en-US"/>
      </w:rPr>
      <w:fldChar w:fldCharType="end"/>
    </w:r>
    <w:r w:rsidRPr="00CB5135">
      <w:rPr>
        <w:b/>
        <w:smallCaps/>
        <w:noProof/>
        <w:lang w:val="en-US"/>
      </w:rPr>
      <w:t xml:space="preserve"> of </w:t>
    </w:r>
    <w:r w:rsidRPr="00CB5135">
      <w:rPr>
        <w:b/>
        <w:smallCaps/>
        <w:noProof/>
        <w:lang w:val="en-US"/>
      </w:rPr>
      <w:fldChar w:fldCharType="begin"/>
    </w:r>
    <w:r w:rsidRPr="00CB5135">
      <w:rPr>
        <w:b/>
        <w:smallCaps/>
        <w:noProof/>
        <w:lang w:val="en-US"/>
      </w:rPr>
      <w:instrText xml:space="preserve"> NUMPAGES </w:instrText>
    </w:r>
    <w:r w:rsidRPr="00CB5135">
      <w:rPr>
        <w:b/>
        <w:smallCaps/>
        <w:noProof/>
        <w:lang w:val="en-US"/>
      </w:rPr>
      <w:fldChar w:fldCharType="separate"/>
    </w:r>
    <w:r w:rsidR="00FB3E90">
      <w:rPr>
        <w:b/>
        <w:smallCaps/>
        <w:noProof/>
        <w:lang w:val="en-US"/>
      </w:rPr>
      <w:t>1</w:t>
    </w:r>
    <w:r w:rsidRPr="00CB5135">
      <w:rPr>
        <w:b/>
        <w:smallCaps/>
        <w:noProof/>
        <w:lang w:val="en-US"/>
      </w:rPr>
      <w:fldChar w:fldCharType="end"/>
    </w:r>
  </w:p>
  <w:p w14:paraId="1211E01E" w14:textId="12AE89AF" w:rsidR="00E03424" w:rsidRPr="00CB5135" w:rsidRDefault="00E03424" w:rsidP="00CB5135">
    <w:pPr>
      <w:pStyle w:val="Headertheme"/>
      <w:spacing w:after="0" w:line="240" w:lineRule="auto"/>
      <w:rPr>
        <w:b/>
        <w:i/>
        <w:smallCaps/>
        <w:noProof/>
        <w:lang w:val="en-US"/>
      </w:rPr>
    </w:pPr>
    <w:r>
      <w:rPr>
        <w:b/>
        <w:i/>
        <w:smallCaps/>
        <w:noProof/>
        <w:lang w:val="en-US"/>
      </w:rPr>
      <w:t>Seed Sourcing</w:t>
    </w:r>
    <w:r w:rsidRPr="00CB5135">
      <w:rPr>
        <w:b/>
        <w:i/>
        <w:smallCaps/>
        <w:noProof/>
        <w:lang w:val="en-US"/>
      </w:rPr>
      <w:tab/>
      <w:t xml:space="preserve"> </w:t>
    </w:r>
  </w:p>
  <w:p w14:paraId="4E6EFF3F" w14:textId="1342F05A" w:rsidR="00E03424" w:rsidRPr="00B27EB8" w:rsidRDefault="00E03424" w:rsidP="00413258">
    <w:pPr>
      <w:pStyle w:val="Header"/>
      <w:ind w:right="360"/>
      <w:rPr>
        <w:rFonts w:ascii="Helvetica" w:hAnsi="Helvetica" w:cs="Helvetica"/>
        <w:b/>
        <w:bCs/>
        <w:smallCaps/>
        <w:noProof/>
        <w:sz w:val="24"/>
        <w:szCs w:val="24"/>
        <w:u w:val="single"/>
        <w:lang w:val="en-US"/>
      </w:rPr>
    </w:pPr>
    <w:r>
      <w:rPr>
        <w:rFonts w:ascii="Helvetica" w:hAnsi="Helvetica" w:cs="Helvetica"/>
        <w:b/>
        <w:bCs/>
        <w:smallCaps/>
        <w:noProof/>
        <w:sz w:val="18"/>
        <w:szCs w:val="18"/>
        <w:u w:val="single"/>
        <w:lang w:val="en-US"/>
      </w:rPr>
      <w:t xml:space="preserve">   </w:t>
    </w:r>
    <w:r w:rsidRPr="00CB5135">
      <w:rPr>
        <w:rFonts w:ascii="Helvetica" w:hAnsi="Helvetica" w:cs="Helvetica"/>
        <w:b/>
        <w:bCs/>
        <w:smallCaps/>
        <w:noProof/>
        <w:sz w:val="24"/>
        <w:szCs w:val="24"/>
        <w:u w:val="single"/>
        <w:lang w:val="en-US"/>
      </w:rPr>
      <w:t xml:space="preserve">Name: </w:t>
    </w:r>
    <w:r w:rsidRPr="00CB5135">
      <w:rPr>
        <w:rFonts w:ascii="Helvetica" w:hAnsi="Helvetica" w:cs="Helvetica"/>
        <w:b/>
        <w:bCs/>
        <w:smallCaps/>
        <w:noProof/>
        <w:sz w:val="24"/>
        <w:szCs w:val="24"/>
        <w:u w:val="single"/>
        <w:lang w:val="en-US"/>
      </w:rPr>
      <w:tab/>
    </w:r>
    <w:r>
      <w:rPr>
        <w:rFonts w:ascii="Helvetica" w:hAnsi="Helvetica" w:cs="Helvetica"/>
        <w:b/>
        <w:bCs/>
        <w:smallCaps/>
        <w:noProof/>
        <w:sz w:val="24"/>
        <w:szCs w:val="24"/>
        <w:u w:val="single"/>
        <w:lang w:val="en-US"/>
      </w:rPr>
      <w:t xml:space="preserve">              </w:t>
    </w:r>
    <w:r w:rsidRPr="00CB5135">
      <w:rPr>
        <w:rFonts w:ascii="Helvetica" w:hAnsi="Helvetica" w:cs="Helvetica"/>
        <w:b/>
        <w:bCs/>
        <w:smallCaps/>
        <w:noProof/>
        <w:sz w:val="24"/>
        <w:szCs w:val="24"/>
        <w:u w:val="single"/>
        <w:lang w:val="en-US"/>
      </w:rPr>
      <w:t>Course:</w:t>
    </w:r>
    <w:r w:rsidRPr="00CB5135">
      <w:rPr>
        <w:rFonts w:ascii="Helvetica" w:hAnsi="Helvetica" w:cs="Helvetica"/>
        <w:b/>
        <w:bCs/>
        <w:smallCaps/>
        <w:noProof/>
        <w:sz w:val="24"/>
        <w:szCs w:val="24"/>
        <w:u w:val="single"/>
        <w:lang w:val="en-US"/>
      </w:rPr>
      <w:tab/>
      <w:t xml:space="preserve">Date: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A15A" w14:textId="77777777" w:rsidR="00FB3E90" w:rsidRDefault="00FB3E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1D3"/>
    <w:multiLevelType w:val="hybridMultilevel"/>
    <w:tmpl w:val="A298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F2C76"/>
    <w:multiLevelType w:val="hybridMultilevel"/>
    <w:tmpl w:val="ED2E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3415"/>
    <w:multiLevelType w:val="hybridMultilevel"/>
    <w:tmpl w:val="70F4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D4"/>
    <w:rsid w:val="00041D4B"/>
    <w:rsid w:val="00054AFE"/>
    <w:rsid w:val="0009094B"/>
    <w:rsid w:val="00114DF8"/>
    <w:rsid w:val="001450D9"/>
    <w:rsid w:val="00164A4C"/>
    <w:rsid w:val="001A3524"/>
    <w:rsid w:val="001B0282"/>
    <w:rsid w:val="001B43B8"/>
    <w:rsid w:val="00213009"/>
    <w:rsid w:val="00295102"/>
    <w:rsid w:val="002C692D"/>
    <w:rsid w:val="002F2E1F"/>
    <w:rsid w:val="00312209"/>
    <w:rsid w:val="00326452"/>
    <w:rsid w:val="00407F0A"/>
    <w:rsid w:val="00413258"/>
    <w:rsid w:val="00466F94"/>
    <w:rsid w:val="004846C8"/>
    <w:rsid w:val="004A60FA"/>
    <w:rsid w:val="004F409D"/>
    <w:rsid w:val="005545C6"/>
    <w:rsid w:val="00571FE9"/>
    <w:rsid w:val="00576EDB"/>
    <w:rsid w:val="005951A2"/>
    <w:rsid w:val="005A49B6"/>
    <w:rsid w:val="00617B46"/>
    <w:rsid w:val="006451C1"/>
    <w:rsid w:val="00674194"/>
    <w:rsid w:val="0069670D"/>
    <w:rsid w:val="006A6883"/>
    <w:rsid w:val="006B60A0"/>
    <w:rsid w:val="006C3CF7"/>
    <w:rsid w:val="006D6691"/>
    <w:rsid w:val="006E7A59"/>
    <w:rsid w:val="00734E94"/>
    <w:rsid w:val="00736096"/>
    <w:rsid w:val="007406D7"/>
    <w:rsid w:val="00760C99"/>
    <w:rsid w:val="007C2359"/>
    <w:rsid w:val="007D61CE"/>
    <w:rsid w:val="007E438B"/>
    <w:rsid w:val="007F70B4"/>
    <w:rsid w:val="00822BC5"/>
    <w:rsid w:val="00897F6F"/>
    <w:rsid w:val="008A61A9"/>
    <w:rsid w:val="008C2E64"/>
    <w:rsid w:val="008D69D4"/>
    <w:rsid w:val="008E167D"/>
    <w:rsid w:val="009064AA"/>
    <w:rsid w:val="00914006"/>
    <w:rsid w:val="00972708"/>
    <w:rsid w:val="009D1834"/>
    <w:rsid w:val="009F4DCB"/>
    <w:rsid w:val="00A718AC"/>
    <w:rsid w:val="00AA35E6"/>
    <w:rsid w:val="00AE45D2"/>
    <w:rsid w:val="00AE74BE"/>
    <w:rsid w:val="00B14D60"/>
    <w:rsid w:val="00B26B10"/>
    <w:rsid w:val="00B27EB8"/>
    <w:rsid w:val="00B91C36"/>
    <w:rsid w:val="00BC2661"/>
    <w:rsid w:val="00BE42AA"/>
    <w:rsid w:val="00BE5757"/>
    <w:rsid w:val="00C02339"/>
    <w:rsid w:val="00C407D6"/>
    <w:rsid w:val="00C628CD"/>
    <w:rsid w:val="00C67779"/>
    <w:rsid w:val="00C712E0"/>
    <w:rsid w:val="00CA2122"/>
    <w:rsid w:val="00CA470B"/>
    <w:rsid w:val="00CA7910"/>
    <w:rsid w:val="00CB5135"/>
    <w:rsid w:val="00CC00C9"/>
    <w:rsid w:val="00CC3A41"/>
    <w:rsid w:val="00D21B94"/>
    <w:rsid w:val="00D53100"/>
    <w:rsid w:val="00DD3502"/>
    <w:rsid w:val="00E03424"/>
    <w:rsid w:val="00E548E0"/>
    <w:rsid w:val="00EA1A5B"/>
    <w:rsid w:val="00EA7006"/>
    <w:rsid w:val="00EB0931"/>
    <w:rsid w:val="00ED6B30"/>
    <w:rsid w:val="00EE4241"/>
    <w:rsid w:val="00F43CD7"/>
    <w:rsid w:val="00FB3E90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24F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1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910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910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910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910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910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791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910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910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910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D4"/>
  </w:style>
  <w:style w:type="paragraph" w:styleId="Footer">
    <w:name w:val="footer"/>
    <w:basedOn w:val="Normal"/>
    <w:link w:val="Foot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D4"/>
  </w:style>
  <w:style w:type="character" w:customStyle="1" w:styleId="Heading1Char">
    <w:name w:val="Heading 1 Char"/>
    <w:basedOn w:val="DefaultParagraphFont"/>
    <w:link w:val="Heading1"/>
    <w:uiPriority w:val="9"/>
    <w:rsid w:val="00CA791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791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791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791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91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79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9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91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91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7910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A7910"/>
    <w:rPr>
      <w:rFonts w:asciiTheme="minorHAnsi" w:hAnsiTheme="minorHAnsi"/>
      <w:b/>
      <w:smallCaps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910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91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A7910"/>
    <w:rPr>
      <w:b/>
      <w:bCs/>
    </w:rPr>
  </w:style>
  <w:style w:type="character" w:styleId="Emphasis">
    <w:name w:val="Emphasis"/>
    <w:uiPriority w:val="20"/>
    <w:qFormat/>
    <w:rsid w:val="00CA791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A7910"/>
    <w:pPr>
      <w:spacing w:after="0" w:line="240" w:lineRule="auto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CA7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7910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9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9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910"/>
    <w:rPr>
      <w:i/>
      <w:iCs/>
    </w:rPr>
  </w:style>
  <w:style w:type="character" w:styleId="SubtleEmphasis">
    <w:name w:val="Subtle Emphasis"/>
    <w:uiPriority w:val="19"/>
    <w:qFormat/>
    <w:rsid w:val="00CA7910"/>
    <w:rPr>
      <w:i/>
      <w:iCs/>
    </w:rPr>
  </w:style>
  <w:style w:type="character" w:styleId="IntenseEmphasis">
    <w:name w:val="Intense Emphasis"/>
    <w:uiPriority w:val="21"/>
    <w:qFormat/>
    <w:rsid w:val="00CA79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7910"/>
    <w:rPr>
      <w:smallCaps/>
    </w:rPr>
  </w:style>
  <w:style w:type="character" w:styleId="IntenseReference">
    <w:name w:val="Intense Reference"/>
    <w:uiPriority w:val="32"/>
    <w:qFormat/>
    <w:rsid w:val="00CA791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A79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910"/>
    <w:pPr>
      <w:outlineLvl w:val="9"/>
    </w:pPr>
    <w:rPr>
      <w:rFonts w:ascii="Calibri" w:hAnsi="Calibri"/>
      <w:lang w:bidi="en-US"/>
    </w:rPr>
  </w:style>
  <w:style w:type="character" w:styleId="Hyperlink">
    <w:name w:val="Hyperlink"/>
    <w:basedOn w:val="DefaultParagraphFont"/>
    <w:uiPriority w:val="99"/>
    <w:unhideWhenUsed/>
    <w:rsid w:val="006B60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14D60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E438B"/>
  </w:style>
  <w:style w:type="paragraph" w:customStyle="1" w:styleId="Itemsubhead">
    <w:name w:val="Item subhead"/>
    <w:basedOn w:val="Tabletext"/>
    <w:qFormat/>
    <w:rsid w:val="00CA7910"/>
    <w:pPr>
      <w:framePr w:hSpace="180" w:wrap="around" w:vAnchor="text" w:hAnchor="page" w:x="998" w:y="1"/>
    </w:pPr>
    <w:rPr>
      <w:b/>
      <w:i/>
      <w:w w:val="105"/>
    </w:rPr>
  </w:style>
  <w:style w:type="paragraph" w:customStyle="1" w:styleId="TableParagraph">
    <w:name w:val="Table Paragraph"/>
    <w:basedOn w:val="Normal"/>
    <w:uiPriority w:val="1"/>
    <w:qFormat/>
    <w:rsid w:val="00CA7910"/>
  </w:style>
  <w:style w:type="paragraph" w:customStyle="1" w:styleId="page">
    <w:name w:val="page #"/>
    <w:basedOn w:val="Normal"/>
    <w:qFormat/>
    <w:rsid w:val="00CA7910"/>
    <w:rPr>
      <w:sz w:val="20"/>
      <w:szCs w:val="20"/>
    </w:rPr>
  </w:style>
  <w:style w:type="paragraph" w:customStyle="1" w:styleId="date">
    <w:name w:val="date"/>
    <w:basedOn w:val="page"/>
    <w:qFormat/>
    <w:rsid w:val="00CA7910"/>
    <w:rPr>
      <w:sz w:val="18"/>
      <w:szCs w:val="18"/>
    </w:rPr>
  </w:style>
  <w:style w:type="paragraph" w:customStyle="1" w:styleId="Intro">
    <w:name w:val="Intro"/>
    <w:basedOn w:val="Normal"/>
    <w:qFormat/>
    <w:rsid w:val="00CA7910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CA7910"/>
    <w:rPr>
      <w:rFonts w:ascii="Calibri" w:hAnsi="Calibri"/>
      <w:sz w:val="20"/>
      <w:szCs w:val="20"/>
    </w:rPr>
  </w:style>
  <w:style w:type="paragraph" w:customStyle="1" w:styleId="Tabletext">
    <w:name w:val="Table text"/>
    <w:basedOn w:val="Normal"/>
    <w:qFormat/>
    <w:rsid w:val="00CA7910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CA7910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CA7910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CA7910"/>
    <w:pPr>
      <w:jc w:val="center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7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A7910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CA7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1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910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910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910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910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910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791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910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910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910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D4"/>
  </w:style>
  <w:style w:type="paragraph" w:styleId="Footer">
    <w:name w:val="footer"/>
    <w:basedOn w:val="Normal"/>
    <w:link w:val="FooterChar"/>
    <w:uiPriority w:val="99"/>
    <w:unhideWhenUsed/>
    <w:rsid w:val="008D6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D4"/>
  </w:style>
  <w:style w:type="character" w:customStyle="1" w:styleId="Heading1Char">
    <w:name w:val="Heading 1 Char"/>
    <w:basedOn w:val="DefaultParagraphFont"/>
    <w:link w:val="Heading1"/>
    <w:uiPriority w:val="9"/>
    <w:rsid w:val="00CA791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791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791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791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91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79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9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91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91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7910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A7910"/>
    <w:rPr>
      <w:rFonts w:asciiTheme="minorHAnsi" w:hAnsiTheme="minorHAnsi"/>
      <w:b/>
      <w:smallCaps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910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91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A7910"/>
    <w:rPr>
      <w:b/>
      <w:bCs/>
    </w:rPr>
  </w:style>
  <w:style w:type="character" w:styleId="Emphasis">
    <w:name w:val="Emphasis"/>
    <w:uiPriority w:val="20"/>
    <w:qFormat/>
    <w:rsid w:val="00CA791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A7910"/>
    <w:pPr>
      <w:spacing w:after="0" w:line="240" w:lineRule="auto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CA7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7910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9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9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910"/>
    <w:rPr>
      <w:i/>
      <w:iCs/>
    </w:rPr>
  </w:style>
  <w:style w:type="character" w:styleId="SubtleEmphasis">
    <w:name w:val="Subtle Emphasis"/>
    <w:uiPriority w:val="19"/>
    <w:qFormat/>
    <w:rsid w:val="00CA7910"/>
    <w:rPr>
      <w:i/>
      <w:iCs/>
    </w:rPr>
  </w:style>
  <w:style w:type="character" w:styleId="IntenseEmphasis">
    <w:name w:val="Intense Emphasis"/>
    <w:uiPriority w:val="21"/>
    <w:qFormat/>
    <w:rsid w:val="00CA79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7910"/>
    <w:rPr>
      <w:smallCaps/>
    </w:rPr>
  </w:style>
  <w:style w:type="character" w:styleId="IntenseReference">
    <w:name w:val="Intense Reference"/>
    <w:uiPriority w:val="32"/>
    <w:qFormat/>
    <w:rsid w:val="00CA791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A79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910"/>
    <w:pPr>
      <w:outlineLvl w:val="9"/>
    </w:pPr>
    <w:rPr>
      <w:rFonts w:ascii="Calibri" w:hAnsi="Calibri"/>
      <w:lang w:bidi="en-US"/>
    </w:rPr>
  </w:style>
  <w:style w:type="character" w:styleId="Hyperlink">
    <w:name w:val="Hyperlink"/>
    <w:basedOn w:val="DefaultParagraphFont"/>
    <w:uiPriority w:val="99"/>
    <w:unhideWhenUsed/>
    <w:rsid w:val="006B60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14D60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E438B"/>
  </w:style>
  <w:style w:type="paragraph" w:customStyle="1" w:styleId="Itemsubhead">
    <w:name w:val="Item subhead"/>
    <w:basedOn w:val="Tabletext"/>
    <w:qFormat/>
    <w:rsid w:val="00CA7910"/>
    <w:pPr>
      <w:framePr w:hSpace="180" w:wrap="around" w:vAnchor="text" w:hAnchor="page" w:x="998" w:y="1"/>
    </w:pPr>
    <w:rPr>
      <w:b/>
      <w:i/>
      <w:w w:val="105"/>
    </w:rPr>
  </w:style>
  <w:style w:type="paragraph" w:customStyle="1" w:styleId="TableParagraph">
    <w:name w:val="Table Paragraph"/>
    <w:basedOn w:val="Normal"/>
    <w:uiPriority w:val="1"/>
    <w:qFormat/>
    <w:rsid w:val="00CA7910"/>
  </w:style>
  <w:style w:type="paragraph" w:customStyle="1" w:styleId="page">
    <w:name w:val="page #"/>
    <w:basedOn w:val="Normal"/>
    <w:qFormat/>
    <w:rsid w:val="00CA7910"/>
    <w:rPr>
      <w:sz w:val="20"/>
      <w:szCs w:val="20"/>
    </w:rPr>
  </w:style>
  <w:style w:type="paragraph" w:customStyle="1" w:styleId="date">
    <w:name w:val="date"/>
    <w:basedOn w:val="page"/>
    <w:qFormat/>
    <w:rsid w:val="00CA7910"/>
    <w:rPr>
      <w:sz w:val="18"/>
      <w:szCs w:val="18"/>
    </w:rPr>
  </w:style>
  <w:style w:type="paragraph" w:customStyle="1" w:styleId="Intro">
    <w:name w:val="Intro"/>
    <w:basedOn w:val="Normal"/>
    <w:qFormat/>
    <w:rsid w:val="00CA7910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CA7910"/>
    <w:rPr>
      <w:rFonts w:ascii="Calibri" w:hAnsi="Calibri"/>
      <w:sz w:val="20"/>
      <w:szCs w:val="20"/>
    </w:rPr>
  </w:style>
  <w:style w:type="paragraph" w:customStyle="1" w:styleId="Tabletext">
    <w:name w:val="Table text"/>
    <w:basedOn w:val="Normal"/>
    <w:qFormat/>
    <w:rsid w:val="00CA7910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CA7910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CA7910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CA7910"/>
    <w:pPr>
      <w:jc w:val="center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7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CA7910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CA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abr.org.au/portfolio-items/mount-annan-cumberland-plain-seed-production-area-australian-botanic-garden-peter-cuneo-jordan-smith-and-gavin-phillips-field-day-2015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abr.org.au/portfolio-items/cumberland-plain-seed-production-facility-greening-australia-paul-gibson-roy-field-day-2015/" TargetMode="External"/><Relationship Id="rId11" Type="http://schemas.openxmlformats.org/officeDocument/2006/relationships/hyperlink" Target="http://www.seraustralasia.com/standards/contents.html" TargetMode="External"/><Relationship Id="rId12" Type="http://schemas.openxmlformats.org/officeDocument/2006/relationships/hyperlink" Target="http://www.seraustralasia.com/standards/egseedproduction.html" TargetMode="External"/><Relationship Id="rId13" Type="http://schemas.openxmlformats.org/officeDocument/2006/relationships/hyperlink" Target="http://seraustralasia.com/standards/principle1.htm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br.org.au/regent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br.org.au/regentv/" TargetMode="External"/><Relationship Id="rId2" Type="http://schemas.openxmlformats.org/officeDocument/2006/relationships/hyperlink" Target="http://www.aabr.org.au" TargetMode="External"/><Relationship Id="rId3" Type="http://schemas.openxmlformats.org/officeDocument/2006/relationships/hyperlink" Target="http://www.environment.nsw.gov.au/grants/envtru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2176</Characters>
  <Application>Microsoft Macintosh Word</Application>
  <DocSecurity>0</DocSecurity>
  <Lines>48</Lines>
  <Paragraphs>29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</dc:creator>
  <cp:keywords/>
  <dc:description/>
  <cp:lastModifiedBy>Suzanne P</cp:lastModifiedBy>
  <cp:revision>4</cp:revision>
  <cp:lastPrinted>2016-07-12T06:25:00Z</cp:lastPrinted>
  <dcterms:created xsi:type="dcterms:W3CDTF">2016-07-12T06:26:00Z</dcterms:created>
  <dcterms:modified xsi:type="dcterms:W3CDTF">2018-02-16T20:26:00Z</dcterms:modified>
</cp:coreProperties>
</file>