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7F4BC" w14:textId="77777777" w:rsidR="00204598" w:rsidRPr="00204598" w:rsidRDefault="00204598" w:rsidP="00204598">
      <w:pPr>
        <w:spacing w:line="240" w:lineRule="auto"/>
        <w:rPr>
          <w:b/>
          <w:sz w:val="28"/>
        </w:rPr>
      </w:pPr>
      <w:r>
        <w:rPr>
          <w:b/>
          <w:sz w:val="28"/>
        </w:rPr>
        <w:t>DECIDING ON THE BEST TREATMENTS.  Sheet 4</w:t>
      </w:r>
    </w:p>
    <w:p w14:paraId="6334A078" w14:textId="77777777" w:rsidR="00204598" w:rsidRDefault="00204598" w:rsidP="00204598">
      <w:pPr>
        <w:spacing w:line="240" w:lineRule="auto"/>
      </w:pPr>
      <w:r>
        <w:t xml:space="preserve">Natural regeneration is the </w:t>
      </w:r>
      <w:r>
        <w:rPr>
          <w:i/>
        </w:rPr>
        <w:t>goal</w:t>
      </w:r>
      <w:r>
        <w:t xml:space="preserve"> of your project, but which </w:t>
      </w:r>
      <w:r>
        <w:rPr>
          <w:u w:val="single"/>
        </w:rPr>
        <w:t>approach</w:t>
      </w:r>
      <w:r>
        <w:t xml:space="preserve"> do you use to get there?</w:t>
      </w:r>
    </w:p>
    <w:p w14:paraId="74FD0311" w14:textId="77777777" w:rsidR="00204598" w:rsidRDefault="00204598" w:rsidP="00204598">
      <w:pPr>
        <w:pBdr>
          <w:top w:val="single" w:sz="6" w:space="1" w:color="auto"/>
          <w:left w:val="single" w:sz="6" w:space="1" w:color="auto"/>
          <w:bottom w:val="single" w:sz="6" w:space="1" w:color="auto"/>
          <w:right w:val="single" w:sz="6" w:space="1" w:color="auto"/>
        </w:pBdr>
        <w:spacing w:line="240" w:lineRule="auto"/>
      </w:pPr>
      <w:r>
        <w:t xml:space="preserve">Where resilience exists, it is most effective to choose either </w:t>
      </w:r>
      <w:r>
        <w:rPr>
          <w:i/>
        </w:rPr>
        <w:t xml:space="preserve">natural regeneration </w:t>
      </w:r>
      <w:r w:rsidRPr="0031110B">
        <w:t>or</w:t>
      </w:r>
      <w:r>
        <w:rPr>
          <w:i/>
        </w:rPr>
        <w:t xml:space="preserve"> assisted natural regeneration </w:t>
      </w:r>
      <w:r w:rsidRPr="00F4481C">
        <w:t>methods</w:t>
      </w:r>
      <w:r>
        <w:rPr>
          <w:i/>
        </w:rPr>
        <w:t xml:space="preserve"> </w:t>
      </w:r>
      <w:r>
        <w:t xml:space="preserve">(which are designed to trigger germination or resprouting) </w:t>
      </w:r>
    </w:p>
    <w:p w14:paraId="296B9D76" w14:textId="77777777" w:rsidR="00204598" w:rsidRDefault="00204598" w:rsidP="00204598">
      <w:pPr>
        <w:pBdr>
          <w:top w:val="single" w:sz="6" w:space="1" w:color="auto"/>
          <w:left w:val="single" w:sz="6" w:space="1" w:color="auto"/>
          <w:bottom w:val="single" w:sz="6" w:space="1" w:color="auto"/>
          <w:right w:val="single" w:sz="6" w:space="1" w:color="auto"/>
        </w:pBdr>
        <w:spacing w:line="240" w:lineRule="auto"/>
      </w:pPr>
      <w:r>
        <w:t xml:space="preserve">Where dormant seed or buds no longer exists, you need to use </w:t>
      </w:r>
      <w:r>
        <w:rPr>
          <w:i/>
        </w:rPr>
        <w:t>reconstruction</w:t>
      </w:r>
      <w:r>
        <w:t xml:space="preserve"> </w:t>
      </w:r>
      <w:r>
        <w:rPr>
          <w:i/>
        </w:rPr>
        <w:t xml:space="preserve">treatments </w:t>
      </w:r>
      <w:r>
        <w:t xml:space="preserve">(which are designed to replace the missing bits and get regeneration moving again)  </w:t>
      </w:r>
    </w:p>
    <w:p w14:paraId="20847C21" w14:textId="77777777" w:rsidR="00204598" w:rsidRDefault="00204598" w:rsidP="00204598">
      <w:pPr>
        <w:spacing w:line="240" w:lineRule="auto"/>
      </w:pPr>
      <w:r>
        <w:t xml:space="preserve">It might be useful in some intermediate cases to use all approaches.  But it is helpful to keep regeneration and reconstruction approaches separate in your head for a while because we usually are too hasty in assuming reconstruction is needed. </w:t>
      </w:r>
    </w:p>
    <w:p w14:paraId="159AC3AD" w14:textId="77777777" w:rsidR="00204598" w:rsidRPr="00204598" w:rsidRDefault="00204598" w:rsidP="00204598">
      <w:pPr>
        <w:spacing w:line="240" w:lineRule="auto"/>
        <w:rPr>
          <w:b/>
          <w:i/>
        </w:rPr>
      </w:pPr>
      <w:r>
        <w:rPr>
          <w:b/>
          <w:i/>
        </w:rPr>
        <w:t>1. REGENERATION APPROACHES</w:t>
      </w:r>
    </w:p>
    <w:p w14:paraId="6D517479" w14:textId="77777777" w:rsidR="00204598" w:rsidRDefault="00204598" w:rsidP="00204598">
      <w:pPr>
        <w:spacing w:line="240" w:lineRule="auto"/>
      </w:pPr>
      <w:r>
        <w:t>(a) FAIRLY GOOD AREAS (ie. with some trees, shrubs or evidence of ground covers still present)</w:t>
      </w:r>
    </w:p>
    <w:p w14:paraId="68EE41BD" w14:textId="77777777" w:rsidR="00204598" w:rsidRDefault="00204598" w:rsidP="00204598">
      <w:pPr>
        <w:numPr>
          <w:ilvl w:val="0"/>
          <w:numId w:val="1"/>
        </w:numPr>
        <w:spacing w:line="240" w:lineRule="auto"/>
        <w:ind w:left="360"/>
      </w:pPr>
      <w:r>
        <w:t>Do not plant - as natural regeneration is certain</w:t>
      </w:r>
    </w:p>
    <w:p w14:paraId="175CCC33" w14:textId="77777777" w:rsidR="00204598" w:rsidRDefault="00204598" w:rsidP="00204598">
      <w:pPr>
        <w:numPr>
          <w:ilvl w:val="0"/>
          <w:numId w:val="1"/>
        </w:numPr>
        <w:spacing w:line="240" w:lineRule="auto"/>
        <w:ind w:left="360"/>
      </w:pPr>
      <w:r>
        <w:t>Remove the problems that are causing the degradation in the first place  - ie. grazing or weeds,</w:t>
      </w:r>
    </w:p>
    <w:p w14:paraId="5E128084" w14:textId="77777777" w:rsidR="00204598" w:rsidRDefault="00204598" w:rsidP="00204598">
      <w:pPr>
        <w:numPr>
          <w:ilvl w:val="0"/>
          <w:numId w:val="1"/>
        </w:numPr>
        <w:spacing w:line="240" w:lineRule="auto"/>
        <w:ind w:left="360"/>
      </w:pPr>
      <w:r>
        <w:t xml:space="preserve">Apart from a decreasing amount of follow up weed management, further intervention is unlikely to be necessary, although regeneration may be slow in dry areas and without some trigger such as fire. </w:t>
      </w:r>
    </w:p>
    <w:p w14:paraId="06D92671" w14:textId="77777777" w:rsidR="00204598" w:rsidRDefault="00204598" w:rsidP="00204598">
      <w:pPr>
        <w:numPr>
          <w:ilvl w:val="12"/>
          <w:numId w:val="0"/>
        </w:numPr>
        <w:spacing w:line="240" w:lineRule="auto"/>
      </w:pPr>
      <w:r>
        <w:t>(b) FAIRLY POOR AREAS (ie. with little or no natives left)</w:t>
      </w:r>
    </w:p>
    <w:p w14:paraId="53A47266" w14:textId="781FC58D" w:rsidR="00204598" w:rsidRDefault="00204598" w:rsidP="00204598">
      <w:pPr>
        <w:numPr>
          <w:ilvl w:val="12"/>
          <w:numId w:val="0"/>
        </w:numPr>
        <w:spacing w:line="240" w:lineRule="auto"/>
      </w:pPr>
      <w:r>
        <w:t xml:space="preserve">If the area is in poor condition, particularly if road drains are involved,  more interventions will be needed to address scouring or nutrient enrichment. Also, weed clearing in highly weed infested sites is very exacting because of the amount of time needed to keep </w:t>
      </w:r>
      <w:r>
        <w:rPr>
          <w:i/>
        </w:rPr>
        <w:t>revisiting</w:t>
      </w:r>
      <w:r>
        <w:t xml:space="preserve"> the sites and removing </w:t>
      </w:r>
      <w:r>
        <w:rPr>
          <w:i/>
        </w:rPr>
        <w:t>new</w:t>
      </w:r>
      <w:r>
        <w:t xml:space="preserve"> flushes (often different species) that have been triggered to germinated because of your treatment.  </w:t>
      </w:r>
      <w:r>
        <w:rPr>
          <w:u w:val="single"/>
        </w:rPr>
        <w:t xml:space="preserve">If you are not prepared to commit yourself to unexpected amounts of work for a while, don’t even clear a poor </w:t>
      </w:r>
      <w:r w:rsidR="00B24377">
        <w:rPr>
          <w:u w:val="single"/>
        </w:rPr>
        <w:t>c</w:t>
      </w:r>
      <w:r>
        <w:rPr>
          <w:u w:val="single"/>
        </w:rPr>
        <w:t>ondition area in the first place</w:t>
      </w:r>
      <w:r>
        <w:t xml:space="preserve">  Otherwise clearing weed can actually make the problem worse.  Also, if there is native germination, you must select your weeding techniques to avoid damaging the natives.  [For further information, see Robin Buchanan’s book </w:t>
      </w:r>
      <w:r>
        <w:rPr>
          <w:u w:val="single"/>
        </w:rPr>
        <w:t xml:space="preserve">Bush Regeneration:Recovering Australian Landscapes </w:t>
      </w:r>
      <w:r>
        <w:t>(1990,  T.A.F.E . Learning Publications)]</w:t>
      </w:r>
    </w:p>
    <w:p w14:paraId="66C5997B" w14:textId="77777777" w:rsidR="00204598" w:rsidRDefault="00204598" w:rsidP="00204598">
      <w:pPr>
        <w:numPr>
          <w:ilvl w:val="12"/>
          <w:numId w:val="0"/>
        </w:numPr>
        <w:spacing w:line="240" w:lineRule="auto"/>
      </w:pPr>
      <w:r>
        <w:t>A good approach is to just bite off a small area and run a trial.  This way you will not only get some idea of the weeds, but you can try a couple of other triggers to see if there is any buried native seed bank.</w:t>
      </w:r>
    </w:p>
    <w:p w14:paraId="459DE923" w14:textId="77777777" w:rsidR="00204598" w:rsidRDefault="00204598" w:rsidP="00204598">
      <w:pPr>
        <w:pStyle w:val="Caption"/>
        <w:keepNext/>
        <w:numPr>
          <w:ilvl w:val="12"/>
          <w:numId w:val="0"/>
        </w:numPr>
        <w:spacing w:line="240" w:lineRule="auto"/>
      </w:pPr>
      <w:r>
        <w:rPr>
          <w:b w:val="0"/>
        </w:rPr>
        <w:br w:type="page"/>
      </w:r>
      <w:r>
        <w:lastRenderedPageBreak/>
        <w:t>Regeneration treatments to trial in small areas for highly degraded bush</w:t>
      </w:r>
    </w:p>
    <w:tbl>
      <w:tblPr>
        <w:tblW w:w="103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16"/>
        <w:gridCol w:w="2991"/>
        <w:gridCol w:w="2103"/>
        <w:gridCol w:w="2456"/>
      </w:tblGrid>
      <w:tr w:rsidR="00204598" w14:paraId="2C2EF48F" w14:textId="77777777" w:rsidTr="00CD065D">
        <w:trPr>
          <w:trHeight w:val="549"/>
        </w:trPr>
        <w:tc>
          <w:tcPr>
            <w:tcW w:w="2816" w:type="dxa"/>
          </w:tcPr>
          <w:p w14:paraId="5605BB4E" w14:textId="77777777" w:rsidR="00204598" w:rsidRDefault="00204598" w:rsidP="00CD065D">
            <w:pPr>
              <w:numPr>
                <w:ilvl w:val="12"/>
                <w:numId w:val="0"/>
              </w:numPr>
              <w:spacing w:after="60" w:line="240" w:lineRule="auto"/>
              <w:rPr>
                <w:b/>
                <w:caps/>
              </w:rPr>
            </w:pPr>
            <w:r>
              <w:rPr>
                <w:b/>
                <w:caps/>
              </w:rPr>
              <w:t>Objective</w:t>
            </w:r>
          </w:p>
        </w:tc>
        <w:tc>
          <w:tcPr>
            <w:tcW w:w="2991" w:type="dxa"/>
          </w:tcPr>
          <w:p w14:paraId="34EF8623" w14:textId="77777777" w:rsidR="00204598" w:rsidRDefault="00204598" w:rsidP="00CD065D">
            <w:pPr>
              <w:numPr>
                <w:ilvl w:val="12"/>
                <w:numId w:val="0"/>
              </w:numPr>
              <w:spacing w:after="60" w:line="240" w:lineRule="auto"/>
              <w:ind w:left="-108" w:firstLine="108"/>
              <w:rPr>
                <w:b/>
                <w:caps/>
              </w:rPr>
            </w:pPr>
            <w:r>
              <w:rPr>
                <w:b/>
                <w:caps/>
              </w:rPr>
              <w:t>Technique</w:t>
            </w:r>
          </w:p>
        </w:tc>
        <w:tc>
          <w:tcPr>
            <w:tcW w:w="2103" w:type="dxa"/>
          </w:tcPr>
          <w:p w14:paraId="63F9CEA5" w14:textId="77777777" w:rsidR="00204598" w:rsidRDefault="00204598" w:rsidP="00CD065D">
            <w:pPr>
              <w:numPr>
                <w:ilvl w:val="12"/>
                <w:numId w:val="0"/>
              </w:numPr>
              <w:spacing w:after="60" w:line="240" w:lineRule="auto"/>
              <w:rPr>
                <w:b/>
                <w:caps/>
              </w:rPr>
            </w:pPr>
            <w:r>
              <w:rPr>
                <w:b/>
                <w:caps/>
              </w:rPr>
              <w:t>Location of treatment</w:t>
            </w:r>
          </w:p>
        </w:tc>
        <w:tc>
          <w:tcPr>
            <w:tcW w:w="2456" w:type="dxa"/>
          </w:tcPr>
          <w:p w14:paraId="0179794B" w14:textId="77777777" w:rsidR="00204598" w:rsidRDefault="00204598" w:rsidP="00CD065D">
            <w:pPr>
              <w:numPr>
                <w:ilvl w:val="12"/>
                <w:numId w:val="0"/>
              </w:numPr>
              <w:spacing w:after="60" w:line="240" w:lineRule="auto"/>
              <w:rPr>
                <w:b/>
                <w:caps/>
              </w:rPr>
            </w:pPr>
            <w:r>
              <w:rPr>
                <w:b/>
                <w:caps/>
              </w:rPr>
              <w:t>Additional requirement</w:t>
            </w:r>
          </w:p>
        </w:tc>
      </w:tr>
      <w:tr w:rsidR="00204598" w14:paraId="72BD71FA" w14:textId="77777777" w:rsidTr="00CD065D">
        <w:trPr>
          <w:trHeight w:val="321"/>
        </w:trPr>
        <w:tc>
          <w:tcPr>
            <w:tcW w:w="10366" w:type="dxa"/>
            <w:gridSpan w:val="4"/>
          </w:tcPr>
          <w:p w14:paraId="2068E247" w14:textId="77777777" w:rsidR="00204598" w:rsidRDefault="00204598" w:rsidP="00CD065D">
            <w:pPr>
              <w:numPr>
                <w:ilvl w:val="12"/>
                <w:numId w:val="0"/>
              </w:numPr>
              <w:spacing w:after="60" w:line="240" w:lineRule="auto"/>
              <w:jc w:val="center"/>
              <w:rPr>
                <w:b/>
              </w:rPr>
            </w:pPr>
            <w:r>
              <w:rPr>
                <w:b/>
              </w:rPr>
              <w:t>Sclerophyll</w:t>
            </w:r>
            <w:bookmarkStart w:id="0" w:name="_GoBack"/>
            <w:bookmarkEnd w:id="0"/>
          </w:p>
        </w:tc>
      </w:tr>
      <w:tr w:rsidR="00204598" w14:paraId="29442199" w14:textId="77777777" w:rsidTr="00CD065D">
        <w:trPr>
          <w:trHeight w:val="1330"/>
        </w:trPr>
        <w:tc>
          <w:tcPr>
            <w:tcW w:w="2816" w:type="dxa"/>
          </w:tcPr>
          <w:p w14:paraId="68CA8482" w14:textId="77777777" w:rsidR="00204598" w:rsidRDefault="00204598" w:rsidP="00CD065D">
            <w:pPr>
              <w:numPr>
                <w:ilvl w:val="12"/>
                <w:numId w:val="0"/>
              </w:numPr>
              <w:spacing w:after="60" w:line="240" w:lineRule="auto"/>
            </w:pPr>
            <w:r>
              <w:t>To stimulate germination of shrubs and herbs, possibly stored in soil seed bank</w:t>
            </w:r>
          </w:p>
        </w:tc>
        <w:tc>
          <w:tcPr>
            <w:tcW w:w="2991" w:type="dxa"/>
          </w:tcPr>
          <w:p w14:paraId="3C4A5B0D" w14:textId="2D7B2921" w:rsidR="00204598" w:rsidRDefault="00204598" w:rsidP="00CD065D">
            <w:pPr>
              <w:numPr>
                <w:ilvl w:val="12"/>
                <w:numId w:val="0"/>
              </w:numPr>
              <w:spacing w:after="60" w:line="240" w:lineRule="auto"/>
            </w:pPr>
            <w:r>
              <w:t xml:space="preserve">If site is bare, construct some scattered </w:t>
            </w:r>
            <w:r>
              <w:rPr>
                <w:b/>
              </w:rPr>
              <w:t>fire piles</w:t>
            </w:r>
            <w:r>
              <w:t xml:space="preserve"> (</w:t>
            </w:r>
            <w:r w:rsidR="002325B7">
              <w:t>approx.</w:t>
            </w:r>
            <w:r>
              <w:t xml:space="preserve"> 1m high of fuel that is &lt; 2 cm diameter.)  Burn prior to rain</w:t>
            </w:r>
          </w:p>
        </w:tc>
        <w:tc>
          <w:tcPr>
            <w:tcW w:w="2103" w:type="dxa"/>
          </w:tcPr>
          <w:p w14:paraId="0B93C3D0" w14:textId="77777777" w:rsidR="00204598" w:rsidRDefault="00204598" w:rsidP="00CD065D">
            <w:pPr>
              <w:numPr>
                <w:ilvl w:val="12"/>
                <w:numId w:val="0"/>
              </w:numPr>
              <w:spacing w:after="60" w:line="240" w:lineRule="auto"/>
            </w:pPr>
            <w:r>
              <w:t>Where original soil surface is intact, yet where site has not been repeatedly burned and grazed</w:t>
            </w:r>
          </w:p>
        </w:tc>
        <w:tc>
          <w:tcPr>
            <w:tcW w:w="2456" w:type="dxa"/>
          </w:tcPr>
          <w:p w14:paraId="3ECBBDFB" w14:textId="77777777" w:rsidR="00204598" w:rsidRDefault="00204598" w:rsidP="00CD065D">
            <w:pPr>
              <w:numPr>
                <w:ilvl w:val="12"/>
                <w:numId w:val="0"/>
              </w:numPr>
              <w:spacing w:after="60" w:line="240" w:lineRule="auto"/>
            </w:pPr>
            <w:r>
              <w:t xml:space="preserve">Carry out </w:t>
            </w:r>
            <w:r>
              <w:rPr>
                <w:b/>
              </w:rPr>
              <w:t>weed control</w:t>
            </w:r>
            <w:r>
              <w:t xml:space="preserve"> to ensure natives dominate.</w:t>
            </w:r>
          </w:p>
        </w:tc>
      </w:tr>
      <w:tr w:rsidR="00204598" w14:paraId="53697F98" w14:textId="77777777" w:rsidTr="00CD065D">
        <w:trPr>
          <w:trHeight w:val="565"/>
        </w:trPr>
        <w:tc>
          <w:tcPr>
            <w:tcW w:w="2816" w:type="dxa"/>
          </w:tcPr>
          <w:p w14:paraId="35C9B523" w14:textId="77777777" w:rsidR="00204598" w:rsidRDefault="00204598" w:rsidP="00CD065D">
            <w:pPr>
              <w:numPr>
                <w:ilvl w:val="12"/>
                <w:numId w:val="0"/>
              </w:numPr>
              <w:spacing w:after="60" w:line="240" w:lineRule="auto"/>
            </w:pPr>
            <w:r>
              <w:t>(as above)</w:t>
            </w:r>
          </w:p>
        </w:tc>
        <w:tc>
          <w:tcPr>
            <w:tcW w:w="2991" w:type="dxa"/>
          </w:tcPr>
          <w:p w14:paraId="1636CF4B" w14:textId="77777777" w:rsidR="00204598" w:rsidRDefault="00204598" w:rsidP="00CD065D">
            <w:pPr>
              <w:numPr>
                <w:ilvl w:val="12"/>
                <w:numId w:val="0"/>
              </w:numPr>
              <w:spacing w:after="60" w:line="240" w:lineRule="auto"/>
            </w:pPr>
            <w:r>
              <w:rPr>
                <w:b/>
              </w:rPr>
              <w:t xml:space="preserve">Till </w:t>
            </w:r>
            <w:r>
              <w:t>or</w:t>
            </w:r>
            <w:r>
              <w:rPr>
                <w:b/>
              </w:rPr>
              <w:t xml:space="preserve"> lightly hoe</w:t>
            </w:r>
            <w:r>
              <w:t xml:space="preserve"> patches of soil</w:t>
            </w:r>
          </w:p>
        </w:tc>
        <w:tc>
          <w:tcPr>
            <w:tcW w:w="2103" w:type="dxa"/>
          </w:tcPr>
          <w:p w14:paraId="4FBB1FFA" w14:textId="77777777" w:rsidR="00204598" w:rsidRDefault="00204598" w:rsidP="00CD065D">
            <w:pPr>
              <w:numPr>
                <w:ilvl w:val="12"/>
                <w:numId w:val="0"/>
              </w:numPr>
              <w:spacing w:after="60" w:line="240" w:lineRule="auto"/>
            </w:pPr>
            <w:r>
              <w:t>(as above)</w:t>
            </w:r>
          </w:p>
        </w:tc>
        <w:tc>
          <w:tcPr>
            <w:tcW w:w="2456" w:type="dxa"/>
          </w:tcPr>
          <w:p w14:paraId="58C68858" w14:textId="77777777" w:rsidR="00204598" w:rsidRDefault="00204598" w:rsidP="00CD065D">
            <w:pPr>
              <w:numPr>
                <w:ilvl w:val="12"/>
                <w:numId w:val="0"/>
              </w:numPr>
              <w:spacing w:after="60" w:line="240" w:lineRule="auto"/>
            </w:pPr>
            <w:r>
              <w:t>(as above)</w:t>
            </w:r>
          </w:p>
        </w:tc>
      </w:tr>
      <w:tr w:rsidR="00204598" w14:paraId="78C06C6C" w14:textId="77777777" w:rsidTr="00CD065D">
        <w:trPr>
          <w:trHeight w:val="810"/>
        </w:trPr>
        <w:tc>
          <w:tcPr>
            <w:tcW w:w="2816" w:type="dxa"/>
          </w:tcPr>
          <w:p w14:paraId="1150CC14" w14:textId="77777777" w:rsidR="00204598" w:rsidRDefault="00204598" w:rsidP="00CD065D">
            <w:pPr>
              <w:numPr>
                <w:ilvl w:val="12"/>
                <w:numId w:val="0"/>
              </w:numPr>
              <w:spacing w:after="60" w:line="240" w:lineRule="auto"/>
            </w:pPr>
            <w:r>
              <w:t>Suitable in small locations where fire may not be possible or suitable</w:t>
            </w:r>
          </w:p>
        </w:tc>
        <w:tc>
          <w:tcPr>
            <w:tcW w:w="2991" w:type="dxa"/>
          </w:tcPr>
          <w:p w14:paraId="63B1D748" w14:textId="77777777" w:rsidR="00204598" w:rsidRDefault="00204598" w:rsidP="00CD065D">
            <w:pPr>
              <w:numPr>
                <w:ilvl w:val="12"/>
                <w:numId w:val="0"/>
              </w:numPr>
              <w:spacing w:after="60" w:line="240" w:lineRule="auto"/>
            </w:pPr>
            <w:r>
              <w:t xml:space="preserve">Water sites with extract of </w:t>
            </w:r>
            <w:r>
              <w:rPr>
                <w:b/>
              </w:rPr>
              <w:t>smoke</w:t>
            </w:r>
          </w:p>
        </w:tc>
        <w:tc>
          <w:tcPr>
            <w:tcW w:w="2103" w:type="dxa"/>
          </w:tcPr>
          <w:p w14:paraId="389CD1F4" w14:textId="77777777" w:rsidR="00204598" w:rsidRDefault="00204598" w:rsidP="00CD065D">
            <w:pPr>
              <w:numPr>
                <w:ilvl w:val="12"/>
                <w:numId w:val="0"/>
              </w:numPr>
              <w:spacing w:after="60" w:line="240" w:lineRule="auto"/>
            </w:pPr>
            <w:r>
              <w:t>(as above)</w:t>
            </w:r>
          </w:p>
        </w:tc>
        <w:tc>
          <w:tcPr>
            <w:tcW w:w="2456" w:type="dxa"/>
          </w:tcPr>
          <w:p w14:paraId="732F4D96" w14:textId="77777777" w:rsidR="00204598" w:rsidRDefault="00204598" w:rsidP="00CD065D">
            <w:pPr>
              <w:numPr>
                <w:ilvl w:val="12"/>
                <w:numId w:val="0"/>
              </w:numPr>
              <w:spacing w:after="60" w:line="240" w:lineRule="auto"/>
            </w:pPr>
            <w:r>
              <w:t>(as above)</w:t>
            </w:r>
          </w:p>
        </w:tc>
      </w:tr>
      <w:tr w:rsidR="00204598" w14:paraId="3CA982D4" w14:textId="77777777" w:rsidTr="00CD065D">
        <w:trPr>
          <w:trHeight w:val="610"/>
        </w:trPr>
        <w:tc>
          <w:tcPr>
            <w:tcW w:w="2816" w:type="dxa"/>
          </w:tcPr>
          <w:p w14:paraId="090C7209" w14:textId="77777777" w:rsidR="00204598" w:rsidRDefault="00204598" w:rsidP="00CD065D">
            <w:pPr>
              <w:numPr>
                <w:ilvl w:val="12"/>
                <w:numId w:val="0"/>
              </w:numPr>
              <w:spacing w:after="60" w:line="240" w:lineRule="auto"/>
            </w:pPr>
            <w:r>
              <w:t>To provide seed sources of missing species</w:t>
            </w:r>
          </w:p>
        </w:tc>
        <w:tc>
          <w:tcPr>
            <w:tcW w:w="2991" w:type="dxa"/>
          </w:tcPr>
          <w:p w14:paraId="3D7F6E0E" w14:textId="77777777" w:rsidR="00204598" w:rsidRDefault="00204598" w:rsidP="00CD065D">
            <w:pPr>
              <w:numPr>
                <w:ilvl w:val="12"/>
                <w:numId w:val="0"/>
              </w:numPr>
              <w:spacing w:after="60" w:line="240" w:lineRule="auto"/>
            </w:pPr>
            <w:r>
              <w:rPr>
                <w:b/>
              </w:rPr>
              <w:t>Plant or sow missing species</w:t>
            </w:r>
          </w:p>
          <w:p w14:paraId="5CADDE0F" w14:textId="77777777" w:rsidR="00204598" w:rsidRDefault="00204598" w:rsidP="00CD065D">
            <w:pPr>
              <w:numPr>
                <w:ilvl w:val="12"/>
                <w:numId w:val="0"/>
              </w:numPr>
              <w:spacing w:after="60" w:line="240" w:lineRule="auto"/>
            </w:pPr>
            <w:r>
              <w:t xml:space="preserve">(local stock) </w:t>
            </w:r>
          </w:p>
        </w:tc>
        <w:tc>
          <w:tcPr>
            <w:tcW w:w="2103" w:type="dxa"/>
          </w:tcPr>
          <w:p w14:paraId="152CD086" w14:textId="77777777" w:rsidR="00204598" w:rsidRDefault="00204598" w:rsidP="00CD065D">
            <w:pPr>
              <w:numPr>
                <w:ilvl w:val="12"/>
                <w:numId w:val="0"/>
              </w:numPr>
              <w:spacing w:after="60" w:line="240" w:lineRule="auto"/>
            </w:pPr>
            <w:r>
              <w:t>in long-cleared land</w:t>
            </w:r>
          </w:p>
        </w:tc>
        <w:tc>
          <w:tcPr>
            <w:tcW w:w="2456" w:type="dxa"/>
          </w:tcPr>
          <w:p w14:paraId="73486DCF" w14:textId="77777777" w:rsidR="00204598" w:rsidRDefault="00204598" w:rsidP="00CD065D">
            <w:pPr>
              <w:numPr>
                <w:ilvl w:val="12"/>
                <w:numId w:val="0"/>
              </w:numPr>
              <w:spacing w:after="60" w:line="240" w:lineRule="auto"/>
            </w:pPr>
            <w:r>
              <w:t>(as above)</w:t>
            </w:r>
          </w:p>
        </w:tc>
      </w:tr>
      <w:tr w:rsidR="00204598" w14:paraId="5D979EDA" w14:textId="77777777" w:rsidTr="00CD065D">
        <w:trPr>
          <w:trHeight w:val="321"/>
        </w:trPr>
        <w:tc>
          <w:tcPr>
            <w:tcW w:w="10366" w:type="dxa"/>
            <w:gridSpan w:val="4"/>
          </w:tcPr>
          <w:p w14:paraId="4E0CD6C2" w14:textId="77777777" w:rsidR="00204598" w:rsidRDefault="00204598" w:rsidP="00CD065D">
            <w:pPr>
              <w:numPr>
                <w:ilvl w:val="12"/>
                <w:numId w:val="0"/>
              </w:numPr>
              <w:spacing w:after="60" w:line="240" w:lineRule="auto"/>
              <w:jc w:val="center"/>
              <w:rPr>
                <w:b/>
              </w:rPr>
            </w:pPr>
            <w:r>
              <w:rPr>
                <w:b/>
              </w:rPr>
              <w:t>Rainforest</w:t>
            </w:r>
          </w:p>
        </w:tc>
      </w:tr>
      <w:tr w:rsidR="00204598" w14:paraId="72C8214E" w14:textId="77777777" w:rsidTr="00CD065D">
        <w:trPr>
          <w:trHeight w:val="1070"/>
        </w:trPr>
        <w:tc>
          <w:tcPr>
            <w:tcW w:w="2816" w:type="dxa"/>
          </w:tcPr>
          <w:p w14:paraId="1CB5EAE3" w14:textId="77777777" w:rsidR="00204598" w:rsidRDefault="00204598" w:rsidP="00CD065D">
            <w:pPr>
              <w:numPr>
                <w:ilvl w:val="12"/>
                <w:numId w:val="0"/>
              </w:numPr>
              <w:spacing w:after="60" w:line="240" w:lineRule="auto"/>
            </w:pPr>
            <w:r>
              <w:t>To stimulate germination of pioneer shrubs and trees (from seed possibly stored in soil)</w:t>
            </w:r>
          </w:p>
        </w:tc>
        <w:tc>
          <w:tcPr>
            <w:tcW w:w="2991" w:type="dxa"/>
          </w:tcPr>
          <w:p w14:paraId="0A00CA34" w14:textId="77777777" w:rsidR="00204598" w:rsidRDefault="00204598" w:rsidP="00CD065D">
            <w:pPr>
              <w:numPr>
                <w:ilvl w:val="12"/>
                <w:numId w:val="0"/>
              </w:numPr>
              <w:spacing w:after="60" w:line="240" w:lineRule="auto"/>
            </w:pPr>
            <w:r>
              <w:t xml:space="preserve">Lightly </w:t>
            </w:r>
            <w:r>
              <w:rPr>
                <w:b/>
              </w:rPr>
              <w:t>disturb the soil</w:t>
            </w:r>
            <w:r>
              <w:t xml:space="preserve"> surface prior to rain</w:t>
            </w:r>
          </w:p>
        </w:tc>
        <w:tc>
          <w:tcPr>
            <w:tcW w:w="2103" w:type="dxa"/>
          </w:tcPr>
          <w:p w14:paraId="5B59E828" w14:textId="77777777" w:rsidR="00204598" w:rsidRDefault="00204598" w:rsidP="00CD065D">
            <w:pPr>
              <w:numPr>
                <w:ilvl w:val="12"/>
                <w:numId w:val="0"/>
              </w:numPr>
              <w:spacing w:after="60" w:line="240" w:lineRule="auto"/>
            </w:pPr>
            <w:r>
              <w:t xml:space="preserve">Where bird-dispersed weed has regrown over cleared land, </w:t>
            </w:r>
          </w:p>
        </w:tc>
        <w:tc>
          <w:tcPr>
            <w:tcW w:w="2456" w:type="dxa"/>
          </w:tcPr>
          <w:p w14:paraId="232C3A5F" w14:textId="77777777" w:rsidR="00204598" w:rsidRDefault="00204598" w:rsidP="00CD065D">
            <w:pPr>
              <w:numPr>
                <w:ilvl w:val="12"/>
                <w:numId w:val="0"/>
              </w:numPr>
              <w:spacing w:after="60" w:line="240" w:lineRule="auto"/>
            </w:pPr>
            <w:r>
              <w:t xml:space="preserve">Carry out </w:t>
            </w:r>
            <w:r>
              <w:rPr>
                <w:b/>
              </w:rPr>
              <w:t>weed control</w:t>
            </w:r>
            <w:r>
              <w:t xml:space="preserve"> to ensure natives dominate.</w:t>
            </w:r>
          </w:p>
        </w:tc>
      </w:tr>
      <w:tr w:rsidR="00204598" w14:paraId="535D4F6A" w14:textId="77777777" w:rsidTr="00CD065D">
        <w:trPr>
          <w:trHeight w:val="825"/>
        </w:trPr>
        <w:tc>
          <w:tcPr>
            <w:tcW w:w="2816" w:type="dxa"/>
          </w:tcPr>
          <w:p w14:paraId="02B2A287" w14:textId="77777777" w:rsidR="00204598" w:rsidRDefault="00204598" w:rsidP="00CD065D">
            <w:pPr>
              <w:numPr>
                <w:ilvl w:val="12"/>
                <w:numId w:val="0"/>
              </w:numPr>
              <w:spacing w:after="60" w:line="240" w:lineRule="auto"/>
            </w:pPr>
            <w:r>
              <w:t>To provide attractants to birds carrying rainforest seed from elsewhere</w:t>
            </w:r>
          </w:p>
        </w:tc>
        <w:tc>
          <w:tcPr>
            <w:tcW w:w="2991" w:type="dxa"/>
          </w:tcPr>
          <w:p w14:paraId="1A11CBD1" w14:textId="77777777" w:rsidR="00204598" w:rsidRDefault="00204598" w:rsidP="00CD065D">
            <w:pPr>
              <w:numPr>
                <w:ilvl w:val="12"/>
                <w:numId w:val="0"/>
              </w:numPr>
              <w:spacing w:after="60" w:line="240" w:lineRule="auto"/>
            </w:pPr>
            <w:r>
              <w:rPr>
                <w:b/>
              </w:rPr>
              <w:t>Plant perch trees</w:t>
            </w:r>
          </w:p>
        </w:tc>
        <w:tc>
          <w:tcPr>
            <w:tcW w:w="2103" w:type="dxa"/>
          </w:tcPr>
          <w:p w14:paraId="37C4E24D" w14:textId="77777777" w:rsidR="00204598" w:rsidRDefault="00204598" w:rsidP="00CD065D">
            <w:pPr>
              <w:numPr>
                <w:ilvl w:val="12"/>
                <w:numId w:val="0"/>
              </w:numPr>
              <w:spacing w:after="60" w:line="240" w:lineRule="auto"/>
            </w:pPr>
            <w:r>
              <w:t>(as above)</w:t>
            </w:r>
          </w:p>
        </w:tc>
        <w:tc>
          <w:tcPr>
            <w:tcW w:w="2456" w:type="dxa"/>
          </w:tcPr>
          <w:p w14:paraId="172A787F" w14:textId="77777777" w:rsidR="00204598" w:rsidRDefault="00204598" w:rsidP="00CD065D">
            <w:pPr>
              <w:numPr>
                <w:ilvl w:val="12"/>
                <w:numId w:val="0"/>
              </w:numPr>
              <w:spacing w:after="60" w:line="240" w:lineRule="auto"/>
            </w:pPr>
            <w:r>
              <w:t>(as above)</w:t>
            </w:r>
          </w:p>
        </w:tc>
      </w:tr>
      <w:tr w:rsidR="00204598" w14:paraId="43E999CC" w14:textId="77777777" w:rsidTr="00CD065D">
        <w:trPr>
          <w:trHeight w:val="610"/>
        </w:trPr>
        <w:tc>
          <w:tcPr>
            <w:tcW w:w="2816" w:type="dxa"/>
          </w:tcPr>
          <w:p w14:paraId="3DBC86F3" w14:textId="77777777" w:rsidR="00204598" w:rsidRDefault="00204598" w:rsidP="00CD065D">
            <w:pPr>
              <w:numPr>
                <w:ilvl w:val="12"/>
                <w:numId w:val="0"/>
              </w:numPr>
              <w:spacing w:after="60" w:line="240" w:lineRule="auto"/>
            </w:pPr>
            <w:r>
              <w:t>To provide seed sources of missing species</w:t>
            </w:r>
          </w:p>
        </w:tc>
        <w:tc>
          <w:tcPr>
            <w:tcW w:w="2991" w:type="dxa"/>
          </w:tcPr>
          <w:p w14:paraId="0491F245" w14:textId="77777777" w:rsidR="00204598" w:rsidRDefault="00204598" w:rsidP="00CD065D">
            <w:pPr>
              <w:numPr>
                <w:ilvl w:val="12"/>
                <w:numId w:val="0"/>
              </w:numPr>
              <w:spacing w:after="60" w:line="240" w:lineRule="auto"/>
            </w:pPr>
            <w:r>
              <w:rPr>
                <w:b/>
              </w:rPr>
              <w:t>Plant or sow missing species</w:t>
            </w:r>
          </w:p>
          <w:p w14:paraId="6E07FA4F" w14:textId="77777777" w:rsidR="00204598" w:rsidRDefault="00204598" w:rsidP="00CD065D">
            <w:pPr>
              <w:numPr>
                <w:ilvl w:val="12"/>
                <w:numId w:val="0"/>
              </w:numPr>
              <w:spacing w:after="60" w:line="240" w:lineRule="auto"/>
            </w:pPr>
            <w:r>
              <w:t xml:space="preserve">(local stock) </w:t>
            </w:r>
          </w:p>
        </w:tc>
        <w:tc>
          <w:tcPr>
            <w:tcW w:w="2103" w:type="dxa"/>
          </w:tcPr>
          <w:p w14:paraId="431AA036" w14:textId="77777777" w:rsidR="00204598" w:rsidRDefault="00204598" w:rsidP="00CD065D">
            <w:pPr>
              <w:numPr>
                <w:ilvl w:val="12"/>
                <w:numId w:val="0"/>
              </w:numPr>
              <w:spacing w:after="60" w:line="240" w:lineRule="auto"/>
            </w:pPr>
            <w:r>
              <w:t>in long-cleared land</w:t>
            </w:r>
          </w:p>
        </w:tc>
        <w:tc>
          <w:tcPr>
            <w:tcW w:w="2456" w:type="dxa"/>
          </w:tcPr>
          <w:p w14:paraId="6F8106AA" w14:textId="77777777" w:rsidR="00204598" w:rsidRDefault="00204598" w:rsidP="00CD065D">
            <w:pPr>
              <w:numPr>
                <w:ilvl w:val="12"/>
                <w:numId w:val="0"/>
              </w:numPr>
              <w:spacing w:after="60" w:line="240" w:lineRule="auto"/>
            </w:pPr>
            <w:r>
              <w:t>(as above)</w:t>
            </w:r>
          </w:p>
        </w:tc>
      </w:tr>
      <w:tr w:rsidR="00204598" w14:paraId="5DDD9D6D" w14:textId="77777777" w:rsidTr="00CD065D">
        <w:trPr>
          <w:trHeight w:val="305"/>
        </w:trPr>
        <w:tc>
          <w:tcPr>
            <w:tcW w:w="10366" w:type="dxa"/>
            <w:gridSpan w:val="4"/>
          </w:tcPr>
          <w:p w14:paraId="73BE12A1" w14:textId="77777777" w:rsidR="00204598" w:rsidRDefault="00204598" w:rsidP="00CD065D">
            <w:pPr>
              <w:numPr>
                <w:ilvl w:val="12"/>
                <w:numId w:val="0"/>
              </w:numPr>
              <w:spacing w:after="60" w:line="240" w:lineRule="auto"/>
              <w:jc w:val="center"/>
              <w:rPr>
                <w:b/>
              </w:rPr>
            </w:pPr>
            <w:r>
              <w:rPr>
                <w:b/>
              </w:rPr>
              <w:t>Grassland</w:t>
            </w:r>
          </w:p>
        </w:tc>
      </w:tr>
      <w:tr w:rsidR="00204598" w14:paraId="00C8632C" w14:textId="77777777" w:rsidTr="00CD065D">
        <w:trPr>
          <w:trHeight w:val="1070"/>
        </w:trPr>
        <w:tc>
          <w:tcPr>
            <w:tcW w:w="2816" w:type="dxa"/>
          </w:tcPr>
          <w:p w14:paraId="19ED5104" w14:textId="77777777" w:rsidR="00204598" w:rsidRDefault="00204598" w:rsidP="00CD065D">
            <w:pPr>
              <w:numPr>
                <w:ilvl w:val="12"/>
                <w:numId w:val="0"/>
              </w:numPr>
              <w:spacing w:after="60" w:line="240" w:lineRule="auto"/>
            </w:pPr>
            <w:r>
              <w:t xml:space="preserve">To reduce weed seed bank and build up native seed reserves  </w:t>
            </w:r>
          </w:p>
        </w:tc>
        <w:tc>
          <w:tcPr>
            <w:tcW w:w="2991" w:type="dxa"/>
          </w:tcPr>
          <w:p w14:paraId="4049C7F1" w14:textId="77777777" w:rsidR="00204598" w:rsidRDefault="00204598" w:rsidP="00CD065D">
            <w:pPr>
              <w:numPr>
                <w:ilvl w:val="12"/>
                <w:numId w:val="0"/>
              </w:numPr>
              <w:spacing w:after="60" w:line="240" w:lineRule="auto"/>
            </w:pPr>
            <w:r>
              <w:rPr>
                <w:b/>
              </w:rPr>
              <w:t xml:space="preserve">Manipulate grazing </w:t>
            </w:r>
            <w:r w:rsidRPr="00857D3E">
              <w:t>to graze when weeds are flowering</w:t>
            </w:r>
            <w:r>
              <w:t xml:space="preserve"> and fruiting but reduce it when natives respond</w:t>
            </w:r>
          </w:p>
        </w:tc>
        <w:tc>
          <w:tcPr>
            <w:tcW w:w="2103" w:type="dxa"/>
          </w:tcPr>
          <w:p w14:paraId="698838F2" w14:textId="77777777" w:rsidR="00204598" w:rsidRDefault="00204598" w:rsidP="00CD065D">
            <w:pPr>
              <w:numPr>
                <w:ilvl w:val="12"/>
                <w:numId w:val="0"/>
              </w:numPr>
              <w:spacing w:after="60" w:line="240" w:lineRule="auto"/>
            </w:pPr>
            <w:r>
              <w:t xml:space="preserve">(where some patches of native species still exist) </w:t>
            </w:r>
          </w:p>
        </w:tc>
        <w:tc>
          <w:tcPr>
            <w:tcW w:w="2456" w:type="dxa"/>
          </w:tcPr>
          <w:p w14:paraId="29FD984C" w14:textId="77777777" w:rsidR="00204598" w:rsidRDefault="00204598" w:rsidP="00CD065D">
            <w:pPr>
              <w:numPr>
                <w:ilvl w:val="12"/>
                <w:numId w:val="0"/>
              </w:numPr>
              <w:spacing w:after="60" w:line="240" w:lineRule="auto"/>
            </w:pPr>
            <w:r>
              <w:t xml:space="preserve">Carry out </w:t>
            </w:r>
            <w:r>
              <w:rPr>
                <w:b/>
              </w:rPr>
              <w:t>weed control</w:t>
            </w:r>
            <w:r>
              <w:t xml:space="preserve"> to ensure natives dominate.</w:t>
            </w:r>
          </w:p>
        </w:tc>
      </w:tr>
      <w:tr w:rsidR="00204598" w14:paraId="721A6D94" w14:textId="77777777" w:rsidTr="00CD065D">
        <w:trPr>
          <w:trHeight w:val="825"/>
        </w:trPr>
        <w:tc>
          <w:tcPr>
            <w:tcW w:w="2816" w:type="dxa"/>
          </w:tcPr>
          <w:p w14:paraId="22912E02" w14:textId="77777777" w:rsidR="00204598" w:rsidRDefault="00204598" w:rsidP="00CD065D">
            <w:pPr>
              <w:numPr>
                <w:ilvl w:val="12"/>
                <w:numId w:val="0"/>
              </w:numPr>
              <w:spacing w:after="60" w:line="240" w:lineRule="auto"/>
            </w:pPr>
            <w:r>
              <w:t>To flush out weed and /or trigger regeneration of natives</w:t>
            </w:r>
          </w:p>
        </w:tc>
        <w:tc>
          <w:tcPr>
            <w:tcW w:w="2991" w:type="dxa"/>
          </w:tcPr>
          <w:p w14:paraId="369EBDD9" w14:textId="77777777" w:rsidR="00204598" w:rsidRDefault="00204598" w:rsidP="00CD065D">
            <w:pPr>
              <w:numPr>
                <w:ilvl w:val="12"/>
                <w:numId w:val="0"/>
              </w:numPr>
              <w:spacing w:after="60" w:line="240" w:lineRule="auto"/>
            </w:pPr>
            <w:r>
              <w:rPr>
                <w:b/>
              </w:rPr>
              <w:t>Hot burn</w:t>
            </w:r>
            <w:r>
              <w:t xml:space="preserve"> in patches and follow up with rigorous weed control</w:t>
            </w:r>
          </w:p>
        </w:tc>
        <w:tc>
          <w:tcPr>
            <w:tcW w:w="2103" w:type="dxa"/>
          </w:tcPr>
          <w:p w14:paraId="02E5F8E0" w14:textId="77777777" w:rsidR="00204598" w:rsidRDefault="00204598" w:rsidP="00CD065D">
            <w:pPr>
              <w:numPr>
                <w:ilvl w:val="12"/>
                <w:numId w:val="0"/>
              </w:numPr>
              <w:spacing w:after="60" w:line="240" w:lineRule="auto"/>
            </w:pPr>
            <w:r>
              <w:t>(as above)</w:t>
            </w:r>
          </w:p>
        </w:tc>
        <w:tc>
          <w:tcPr>
            <w:tcW w:w="2456" w:type="dxa"/>
          </w:tcPr>
          <w:p w14:paraId="4B896CA9" w14:textId="77777777" w:rsidR="00204598" w:rsidRDefault="00204598" w:rsidP="00CD065D">
            <w:pPr>
              <w:numPr>
                <w:ilvl w:val="12"/>
                <w:numId w:val="0"/>
              </w:numPr>
              <w:spacing w:after="60" w:line="240" w:lineRule="auto"/>
            </w:pPr>
            <w:r>
              <w:t>(as above)</w:t>
            </w:r>
          </w:p>
        </w:tc>
      </w:tr>
      <w:tr w:rsidR="00204598" w14:paraId="737F9A7F" w14:textId="77777777" w:rsidTr="00CD065D">
        <w:trPr>
          <w:trHeight w:val="565"/>
        </w:trPr>
        <w:tc>
          <w:tcPr>
            <w:tcW w:w="2816" w:type="dxa"/>
          </w:tcPr>
          <w:p w14:paraId="7AEAC3F8" w14:textId="77777777" w:rsidR="00204598" w:rsidRDefault="00204598" w:rsidP="00CD065D">
            <w:pPr>
              <w:numPr>
                <w:ilvl w:val="12"/>
                <w:numId w:val="0"/>
              </w:numPr>
              <w:spacing w:after="60" w:line="240" w:lineRule="auto"/>
            </w:pPr>
            <w:r>
              <w:t>To improve seed sources</w:t>
            </w:r>
          </w:p>
        </w:tc>
        <w:tc>
          <w:tcPr>
            <w:tcW w:w="2991" w:type="dxa"/>
          </w:tcPr>
          <w:p w14:paraId="1B6CEF04" w14:textId="77777777" w:rsidR="00204598" w:rsidRDefault="00204598" w:rsidP="00CD065D">
            <w:pPr>
              <w:numPr>
                <w:ilvl w:val="12"/>
                <w:numId w:val="0"/>
              </w:numPr>
              <w:spacing w:after="60" w:line="240" w:lineRule="auto"/>
            </w:pPr>
            <w:r>
              <w:rPr>
                <w:b/>
              </w:rPr>
              <w:t>Sow</w:t>
            </w:r>
            <w:r>
              <w:t xml:space="preserve"> seed or </w:t>
            </w:r>
            <w:r>
              <w:rPr>
                <w:b/>
              </w:rPr>
              <w:t>plant missing species</w:t>
            </w:r>
          </w:p>
        </w:tc>
        <w:tc>
          <w:tcPr>
            <w:tcW w:w="2103" w:type="dxa"/>
          </w:tcPr>
          <w:p w14:paraId="3D1A31EA" w14:textId="77777777" w:rsidR="00204598" w:rsidRDefault="00204598" w:rsidP="00CD065D">
            <w:pPr>
              <w:numPr>
                <w:ilvl w:val="12"/>
                <w:numId w:val="0"/>
              </w:numPr>
              <w:spacing w:after="60" w:line="240" w:lineRule="auto"/>
            </w:pPr>
            <w:r>
              <w:t>(as above)</w:t>
            </w:r>
          </w:p>
        </w:tc>
        <w:tc>
          <w:tcPr>
            <w:tcW w:w="2456" w:type="dxa"/>
          </w:tcPr>
          <w:p w14:paraId="30F9A019" w14:textId="77777777" w:rsidR="00204598" w:rsidRDefault="00204598" w:rsidP="00CD065D">
            <w:pPr>
              <w:numPr>
                <w:ilvl w:val="12"/>
                <w:numId w:val="0"/>
              </w:numPr>
              <w:spacing w:after="60" w:line="240" w:lineRule="auto"/>
            </w:pPr>
            <w:r>
              <w:t>(as above)</w:t>
            </w:r>
          </w:p>
        </w:tc>
      </w:tr>
      <w:tr w:rsidR="00204598" w14:paraId="010B0A91" w14:textId="77777777" w:rsidTr="00CD065D">
        <w:trPr>
          <w:trHeight w:val="305"/>
        </w:trPr>
        <w:tc>
          <w:tcPr>
            <w:tcW w:w="10366" w:type="dxa"/>
            <w:gridSpan w:val="4"/>
          </w:tcPr>
          <w:p w14:paraId="0156FBEB" w14:textId="77777777" w:rsidR="00204598" w:rsidRDefault="00204598" w:rsidP="00CD065D">
            <w:pPr>
              <w:numPr>
                <w:ilvl w:val="12"/>
                <w:numId w:val="0"/>
              </w:numPr>
              <w:spacing w:after="60" w:line="240" w:lineRule="auto"/>
              <w:jc w:val="center"/>
              <w:rPr>
                <w:b/>
              </w:rPr>
            </w:pPr>
            <w:r>
              <w:rPr>
                <w:b/>
              </w:rPr>
              <w:t xml:space="preserve">Wetland </w:t>
            </w:r>
          </w:p>
        </w:tc>
      </w:tr>
      <w:tr w:rsidR="00204598" w14:paraId="7074587B" w14:textId="77777777" w:rsidTr="00CD065D">
        <w:trPr>
          <w:trHeight w:val="810"/>
        </w:trPr>
        <w:tc>
          <w:tcPr>
            <w:tcW w:w="2816" w:type="dxa"/>
          </w:tcPr>
          <w:p w14:paraId="1FA105E4" w14:textId="77777777" w:rsidR="00204598" w:rsidRDefault="00204598" w:rsidP="00CD065D">
            <w:pPr>
              <w:numPr>
                <w:ilvl w:val="12"/>
                <w:numId w:val="0"/>
              </w:numPr>
              <w:spacing w:after="60" w:line="240" w:lineRule="auto"/>
            </w:pPr>
            <w:r>
              <w:t>To trigger germination from soil seed bank</w:t>
            </w:r>
          </w:p>
        </w:tc>
        <w:tc>
          <w:tcPr>
            <w:tcW w:w="2991" w:type="dxa"/>
          </w:tcPr>
          <w:p w14:paraId="7F6BB70E" w14:textId="77777777" w:rsidR="00204598" w:rsidRDefault="00204598" w:rsidP="00CD065D">
            <w:pPr>
              <w:numPr>
                <w:ilvl w:val="12"/>
                <w:numId w:val="0"/>
              </w:numPr>
              <w:spacing w:after="60" w:line="240" w:lineRule="auto"/>
            </w:pPr>
            <w:r>
              <w:rPr>
                <w:b/>
              </w:rPr>
              <w:t>drain</w:t>
            </w:r>
            <w:r>
              <w:t xml:space="preserve"> to moist (not submerged) conditions </w:t>
            </w:r>
          </w:p>
        </w:tc>
        <w:tc>
          <w:tcPr>
            <w:tcW w:w="2103" w:type="dxa"/>
          </w:tcPr>
          <w:p w14:paraId="625A809E" w14:textId="77777777" w:rsidR="00204598" w:rsidRDefault="00204598" w:rsidP="00CD065D">
            <w:pPr>
              <w:numPr>
                <w:ilvl w:val="12"/>
                <w:numId w:val="0"/>
              </w:numPr>
              <w:spacing w:after="60" w:line="240" w:lineRule="auto"/>
            </w:pPr>
            <w:r>
              <w:t xml:space="preserve">(where some patches of native species still exist) </w:t>
            </w:r>
          </w:p>
        </w:tc>
        <w:tc>
          <w:tcPr>
            <w:tcW w:w="2456" w:type="dxa"/>
          </w:tcPr>
          <w:p w14:paraId="45051E9D" w14:textId="77777777" w:rsidR="00204598" w:rsidRDefault="00204598" w:rsidP="00CD065D">
            <w:pPr>
              <w:numPr>
                <w:ilvl w:val="12"/>
                <w:numId w:val="0"/>
              </w:numPr>
              <w:spacing w:after="60" w:line="240" w:lineRule="auto"/>
            </w:pPr>
            <w:r>
              <w:t xml:space="preserve">Carry out </w:t>
            </w:r>
            <w:r>
              <w:rPr>
                <w:b/>
              </w:rPr>
              <w:t>weed control</w:t>
            </w:r>
            <w:r>
              <w:t xml:space="preserve"> to ensure natives dominate.</w:t>
            </w:r>
          </w:p>
        </w:tc>
      </w:tr>
      <w:tr w:rsidR="00204598" w14:paraId="6279CD98" w14:textId="77777777" w:rsidTr="00CD065D">
        <w:trPr>
          <w:trHeight w:val="321"/>
        </w:trPr>
        <w:tc>
          <w:tcPr>
            <w:tcW w:w="2816" w:type="dxa"/>
          </w:tcPr>
          <w:p w14:paraId="3A7352A8" w14:textId="77777777" w:rsidR="00204598" w:rsidRDefault="00204598" w:rsidP="00CD065D">
            <w:pPr>
              <w:numPr>
                <w:ilvl w:val="12"/>
                <w:numId w:val="0"/>
              </w:numPr>
              <w:spacing w:after="60" w:line="240" w:lineRule="auto"/>
            </w:pPr>
            <w:r>
              <w:t>To improve seed sources</w:t>
            </w:r>
          </w:p>
        </w:tc>
        <w:tc>
          <w:tcPr>
            <w:tcW w:w="2991" w:type="dxa"/>
          </w:tcPr>
          <w:p w14:paraId="7536C720" w14:textId="77777777" w:rsidR="00204598" w:rsidRDefault="00204598" w:rsidP="00CD065D">
            <w:pPr>
              <w:numPr>
                <w:ilvl w:val="12"/>
                <w:numId w:val="0"/>
              </w:numPr>
              <w:spacing w:after="60" w:line="240" w:lineRule="auto"/>
              <w:rPr>
                <w:b/>
              </w:rPr>
            </w:pPr>
            <w:r>
              <w:rPr>
                <w:b/>
              </w:rPr>
              <w:t>plant missing species</w:t>
            </w:r>
          </w:p>
        </w:tc>
        <w:tc>
          <w:tcPr>
            <w:tcW w:w="2103" w:type="dxa"/>
          </w:tcPr>
          <w:p w14:paraId="51821D7F" w14:textId="77777777" w:rsidR="00204598" w:rsidRDefault="00204598" w:rsidP="00CD065D">
            <w:pPr>
              <w:numPr>
                <w:ilvl w:val="12"/>
                <w:numId w:val="0"/>
              </w:numPr>
              <w:spacing w:after="60" w:line="240" w:lineRule="auto"/>
            </w:pPr>
            <w:r>
              <w:t>(as above)</w:t>
            </w:r>
          </w:p>
        </w:tc>
        <w:tc>
          <w:tcPr>
            <w:tcW w:w="2456" w:type="dxa"/>
          </w:tcPr>
          <w:p w14:paraId="07B2692E" w14:textId="77777777" w:rsidR="00204598" w:rsidRDefault="00204598" w:rsidP="00CD065D">
            <w:pPr>
              <w:numPr>
                <w:ilvl w:val="12"/>
                <w:numId w:val="0"/>
              </w:numPr>
              <w:spacing w:after="60" w:line="240" w:lineRule="auto"/>
            </w:pPr>
            <w:r>
              <w:t>(as above)</w:t>
            </w:r>
          </w:p>
        </w:tc>
      </w:tr>
    </w:tbl>
    <w:p w14:paraId="7E488445" w14:textId="77777777" w:rsidR="006B38D8" w:rsidRDefault="006B38D8" w:rsidP="0038092D">
      <w:pPr>
        <w:rPr>
          <w:i/>
          <w:sz w:val="28"/>
          <w:szCs w:val="28"/>
          <w:u w:val="single"/>
        </w:rPr>
      </w:pPr>
    </w:p>
    <w:p w14:paraId="75D12FC9" w14:textId="0FC92EF3" w:rsidR="00204598" w:rsidRPr="0038092D" w:rsidRDefault="00204598" w:rsidP="0038092D">
      <w:pPr>
        <w:rPr>
          <w:i/>
          <w:sz w:val="28"/>
          <w:szCs w:val="28"/>
          <w:u w:val="single"/>
        </w:rPr>
      </w:pPr>
      <w:r w:rsidRPr="00F304C7">
        <w:rPr>
          <w:i/>
          <w:sz w:val="28"/>
          <w:szCs w:val="28"/>
          <w:u w:val="single"/>
        </w:rPr>
        <w:t>Prioritisation</w:t>
      </w:r>
    </w:p>
    <w:p w14:paraId="75231D9D" w14:textId="77777777" w:rsidR="00204598" w:rsidRPr="001A2C15" w:rsidRDefault="00204598" w:rsidP="00204598">
      <w:pPr>
        <w:numPr>
          <w:ilvl w:val="12"/>
          <w:numId w:val="0"/>
        </w:numPr>
        <w:spacing w:line="240" w:lineRule="auto"/>
        <w:rPr>
          <w:szCs w:val="24"/>
        </w:rPr>
      </w:pPr>
      <w:r w:rsidRPr="001A2C15">
        <w:rPr>
          <w:szCs w:val="24"/>
        </w:rPr>
        <w:t xml:space="preserve">Areas of higher native regeneration potential (resilience) can be very useful starting points in a gradual restoration program as they are a source of expansion.  In rainforest sites, even a dead tree in an open paddock can be a useful starting point for regeneration - but similarly, just one weed climber on a healthy tree in a healthy remnant can be a starting point for degradation and may be the most urgent place to start work.  </w:t>
      </w:r>
    </w:p>
    <w:p w14:paraId="5F3409F1" w14:textId="77777777" w:rsidR="00204598" w:rsidRPr="001A2C15" w:rsidRDefault="00204598" w:rsidP="00204598">
      <w:pPr>
        <w:numPr>
          <w:ilvl w:val="12"/>
          <w:numId w:val="0"/>
        </w:numPr>
        <w:spacing w:line="240" w:lineRule="auto"/>
        <w:rPr>
          <w:szCs w:val="24"/>
        </w:rPr>
      </w:pPr>
      <w:r w:rsidRPr="001A2C15">
        <w:rPr>
          <w:szCs w:val="24"/>
        </w:rPr>
        <w:t>This suggests that priorities for work will depend on how quickly a site can change with or without treatment.  If leaving it or treating it (whether the area is in really good or really poor condition) will not produce much change, it might be more productive to give it a lower priority.   But if treating it will produce considerable change (because it otherwise may rapidly degrade or because its recovery will strategically improve recovery prospects in other areas) it may be a higher priority area.</w:t>
      </w:r>
    </w:p>
    <w:p w14:paraId="6A6E50C5" w14:textId="00070C37" w:rsidR="00204598" w:rsidRPr="00CD065D" w:rsidRDefault="00D12F6F" w:rsidP="00204598">
      <w:pPr>
        <w:numPr>
          <w:ilvl w:val="12"/>
          <w:numId w:val="0"/>
        </w:numPr>
        <w:spacing w:line="240" w:lineRule="auto"/>
        <w:rPr>
          <w:szCs w:val="24"/>
        </w:rPr>
      </w:pPr>
      <w:r>
        <w:rPr>
          <w:szCs w:val="24"/>
        </w:rPr>
        <w:t>Most change will occur in a</w:t>
      </w:r>
      <w:r w:rsidR="00204598" w:rsidRPr="001A2C15">
        <w:rPr>
          <w:szCs w:val="24"/>
        </w:rPr>
        <w:t xml:space="preserve"> plant community at the edge between the core areas or reasonably good condition and the more degraded areas.  Starting here will ensure that desirable species are available to colonise outwards into the poorer areas and can better compete with weeds.   If the cores themselves are relatively intact, starting work in these areas is unlikely to produce the most rapid change.  But if the cores are themselves degraded, they are likely to produce the most rapid and potentially useful changes and are therefore the best places to commence work.</w:t>
      </w:r>
    </w:p>
    <w:p w14:paraId="251D76D3" w14:textId="77777777" w:rsidR="00204598" w:rsidRDefault="00204598" w:rsidP="00204598">
      <w:pPr>
        <w:numPr>
          <w:ilvl w:val="12"/>
          <w:numId w:val="0"/>
        </w:numPr>
        <w:spacing w:line="240" w:lineRule="auto"/>
      </w:pPr>
      <w:r>
        <w:rPr>
          <w:b/>
          <w:i/>
        </w:rPr>
        <w:t>2. RECONSTRUCTION</w:t>
      </w:r>
    </w:p>
    <w:p w14:paraId="76644DA6" w14:textId="77777777" w:rsidR="00204598" w:rsidRDefault="00204598" w:rsidP="000615BF">
      <w:pPr>
        <w:numPr>
          <w:ilvl w:val="12"/>
          <w:numId w:val="0"/>
        </w:numPr>
        <w:spacing w:after="80" w:line="240" w:lineRule="auto"/>
      </w:pPr>
      <w:r>
        <w:t>Reconstruction is often assumed to be the same as planting or “landscaping”.  But the approaches used and the techniques in many cases, are quite different.</w:t>
      </w:r>
    </w:p>
    <w:p w14:paraId="0103C0B6" w14:textId="77777777" w:rsidR="00204598" w:rsidRDefault="00204598" w:rsidP="000615BF">
      <w:pPr>
        <w:numPr>
          <w:ilvl w:val="12"/>
          <w:numId w:val="0"/>
        </w:numPr>
        <w:spacing w:after="80" w:line="240" w:lineRule="auto"/>
      </w:pPr>
      <w:r>
        <w:t>In reconstructing a plant community from scratch, we have to have an ecological model and goals.</w:t>
      </w:r>
    </w:p>
    <w:p w14:paraId="0804ACB6" w14:textId="77777777" w:rsidR="00204598" w:rsidRDefault="00204598" w:rsidP="000615BF">
      <w:pPr>
        <w:numPr>
          <w:ilvl w:val="12"/>
          <w:numId w:val="0"/>
        </w:numPr>
        <w:spacing w:after="80" w:line="240" w:lineRule="auto"/>
      </w:pPr>
      <w:r>
        <w:rPr>
          <w:b/>
        </w:rPr>
        <w:t xml:space="preserve">A model (reference community) </w:t>
      </w:r>
      <w:r>
        <w:t xml:space="preserve">The model is usually the pre-existing plant community, unless conditions have changed so much you have to use a different local plant community (perhaps better adapted to permanently changed site conditions) as your model.  </w:t>
      </w:r>
    </w:p>
    <w:p w14:paraId="36626423" w14:textId="77777777" w:rsidR="00204598" w:rsidRDefault="00204598" w:rsidP="000615BF">
      <w:pPr>
        <w:numPr>
          <w:ilvl w:val="12"/>
          <w:numId w:val="0"/>
        </w:numPr>
        <w:spacing w:after="80" w:line="240" w:lineRule="auto"/>
      </w:pPr>
      <w:r>
        <w:rPr>
          <w:b/>
        </w:rPr>
        <w:t xml:space="preserve">Goals </w:t>
      </w:r>
      <w:r>
        <w:t xml:space="preserve">The </w:t>
      </w:r>
      <w:r>
        <w:rPr>
          <w:u w:val="single"/>
        </w:rPr>
        <w:t>overall goal</w:t>
      </w:r>
      <w:r>
        <w:t xml:space="preserve"> is to achieve a community capable of perpetuating itself.   Therefore, you need </w:t>
      </w:r>
      <w:r>
        <w:rPr>
          <w:u w:val="single"/>
        </w:rPr>
        <w:t>specific objectives</w:t>
      </w:r>
      <w:r>
        <w:t xml:space="preserve"> that ensure that certain things happen such as the species that would normally store in the seed bank get a chance to build up a seed bank before being shaded out by species that can resprout.  </w:t>
      </w:r>
    </w:p>
    <w:p w14:paraId="77A86386" w14:textId="77777777" w:rsidR="00204598" w:rsidRDefault="00204598" w:rsidP="000615BF">
      <w:pPr>
        <w:numPr>
          <w:ilvl w:val="12"/>
          <w:numId w:val="0"/>
        </w:numPr>
        <w:spacing w:after="80" w:line="240" w:lineRule="auto"/>
      </w:pPr>
      <w:r>
        <w:t xml:space="preserve">Objectives may involve numbers of species and spacings so that both sets of species get a chance. </w:t>
      </w:r>
    </w:p>
    <w:p w14:paraId="11FEF4E2" w14:textId="77777777" w:rsidR="00204598" w:rsidRDefault="00204598" w:rsidP="000615BF">
      <w:pPr>
        <w:numPr>
          <w:ilvl w:val="12"/>
          <w:numId w:val="0"/>
        </w:numPr>
        <w:spacing w:after="80" w:line="240" w:lineRule="auto"/>
      </w:pPr>
      <w:r>
        <w:t>Your community’s plants will require insects, birds and other animals for pollination or dispersal of seed.  So you need to devise o</w:t>
      </w:r>
      <w:r w:rsidR="005A66DD">
        <w:t>b</w:t>
      </w:r>
      <w:r>
        <w:t xml:space="preserve">jectives that ensure their habitat needs are met or the system will not reproduce. </w:t>
      </w:r>
    </w:p>
    <w:p w14:paraId="7D053679" w14:textId="77777777" w:rsidR="00204598" w:rsidRDefault="00204598" w:rsidP="000615BF">
      <w:pPr>
        <w:numPr>
          <w:ilvl w:val="12"/>
          <w:numId w:val="0"/>
        </w:numPr>
        <w:spacing w:after="80" w:line="240" w:lineRule="auto"/>
        <w:rPr>
          <w:i/>
        </w:rPr>
      </w:pPr>
      <w:r>
        <w:rPr>
          <w:i/>
        </w:rPr>
        <w:t>SUBSTRATE</w:t>
      </w:r>
    </w:p>
    <w:p w14:paraId="4C07BEE3" w14:textId="77777777" w:rsidR="00204598" w:rsidRDefault="00204598" w:rsidP="000615BF">
      <w:pPr>
        <w:numPr>
          <w:ilvl w:val="12"/>
          <w:numId w:val="0"/>
        </w:numPr>
        <w:spacing w:after="80" w:line="240" w:lineRule="auto"/>
      </w:pPr>
      <w:r>
        <w:t>The capacity for restoration will depend on whether the soil’s fertility and hydrology is within the range of conditions required by the pre-existing community.</w:t>
      </w:r>
    </w:p>
    <w:p w14:paraId="6032D8EA" w14:textId="77777777" w:rsidR="00204598" w:rsidRDefault="00204598" w:rsidP="000615BF">
      <w:pPr>
        <w:numPr>
          <w:ilvl w:val="0"/>
          <w:numId w:val="1"/>
        </w:numPr>
        <w:spacing w:after="80" w:line="240" w:lineRule="auto"/>
        <w:ind w:left="357" w:hanging="357"/>
      </w:pPr>
      <w:r>
        <w:t>Check any drainage problems.  Drainage impeded areas will require certain plants.  Or perhaps you can correct the drainage problems or minimise the area affected.</w:t>
      </w:r>
    </w:p>
    <w:p w14:paraId="19B869AB" w14:textId="77777777" w:rsidR="00204598" w:rsidRDefault="00204598" w:rsidP="000615BF">
      <w:pPr>
        <w:numPr>
          <w:ilvl w:val="0"/>
          <w:numId w:val="1"/>
        </w:numPr>
        <w:spacing w:after="80" w:line="240" w:lineRule="auto"/>
        <w:ind w:left="357" w:hanging="357"/>
        <w:rPr>
          <w:i/>
        </w:rPr>
      </w:pPr>
      <w:r>
        <w:t>Check the pH with a field kit</w:t>
      </w:r>
      <w:r>
        <w:rPr>
          <w:i/>
        </w:rPr>
        <w:t xml:space="preserve"> (available at any good  plant shop or rural suppliers)</w:t>
      </w:r>
      <w:r>
        <w:t xml:space="preserve"> and compare it with local bushland.  Too high an elevation may be a problem for some species.  If too low, the site might not be sufficiently fertile and may need help.</w:t>
      </w:r>
    </w:p>
    <w:p w14:paraId="52BA84BC" w14:textId="77777777" w:rsidR="00204598" w:rsidRDefault="00204598" w:rsidP="000615BF">
      <w:pPr>
        <w:numPr>
          <w:ilvl w:val="0"/>
          <w:numId w:val="1"/>
        </w:numPr>
        <w:spacing w:after="80" w:line="240" w:lineRule="auto"/>
        <w:ind w:left="357" w:hanging="357"/>
      </w:pPr>
      <w:r>
        <w:t xml:space="preserve">Check the salinity by signs of salt or dieback.  </w:t>
      </w:r>
    </w:p>
    <w:p w14:paraId="5883024D" w14:textId="77777777" w:rsidR="00204598" w:rsidRDefault="00204598" w:rsidP="000615BF">
      <w:pPr>
        <w:spacing w:after="80" w:line="240" w:lineRule="auto"/>
      </w:pPr>
      <w:r>
        <w:t>If any of these measures are outside the range for your bushland type, think again.  Fix it - or try another community as your model.</w:t>
      </w:r>
    </w:p>
    <w:p w14:paraId="34FC344B" w14:textId="77777777" w:rsidR="00204598" w:rsidRPr="00CD065D" w:rsidRDefault="00204598" w:rsidP="00204598">
      <w:pPr>
        <w:spacing w:line="240" w:lineRule="auto"/>
        <w:rPr>
          <w:b/>
        </w:rPr>
      </w:pPr>
      <w:r>
        <w:rPr>
          <w:b/>
        </w:rPr>
        <w:t>Site preparation and reintroduction techniques</w:t>
      </w:r>
    </w:p>
    <w:p w14:paraId="4A6EDF70" w14:textId="77777777" w:rsidR="00204598" w:rsidRDefault="00204598" w:rsidP="00204598">
      <w:pPr>
        <w:spacing w:line="240" w:lineRule="auto"/>
      </w:pPr>
      <w:r>
        <w:t>Excellent guidelines for site preparation and introduction techniques (d</w:t>
      </w:r>
      <w:r w:rsidR="005A66DD">
        <w:t xml:space="preserve">irect seeding or planting) for </w:t>
      </w:r>
      <w:r>
        <w:t xml:space="preserve">sclerophyll and rainforest areas already exist and can be searched for on the web. Genetic guidelines are most important to ensure your community develops appropriate genetic diversity.    </w:t>
      </w:r>
    </w:p>
    <w:p w14:paraId="1A7E9C63" w14:textId="77777777" w:rsidR="00204598" w:rsidRDefault="00204598" w:rsidP="00204598">
      <w:pPr>
        <w:spacing w:line="240" w:lineRule="auto"/>
      </w:pPr>
      <w:r>
        <w:t xml:space="preserve">But it is essential to understand that your reconstruction will be ultimately only as good as the seed bank and rootstock bank you build up.  If you allow weed to develop a seed bank or a rootstock bank, this will contaminate your community in the longer term.   </w:t>
      </w:r>
    </w:p>
    <w:p w14:paraId="06424D7F" w14:textId="77777777" w:rsidR="00204598" w:rsidRDefault="00204598" w:rsidP="00204598">
      <w:pPr>
        <w:spacing w:line="240" w:lineRule="auto"/>
      </w:pPr>
      <w:r>
        <w:t xml:space="preserve">If you wish to aim for low or nil levels of weed contamination, work up your site for some months if not a year in advance with some repeated disturbance followed by weed killing (choose your weapon to match the scale of the job).  If you see native ground covers coming up as a result of this disturbance, consider selectively weeding to favour them as they may provide you with a weed-resistant reconstruction base. </w:t>
      </w:r>
    </w:p>
    <w:p w14:paraId="38A3B836" w14:textId="77777777" w:rsidR="00204598" w:rsidRPr="00CD065D" w:rsidRDefault="00204598" w:rsidP="00204598">
      <w:pPr>
        <w:spacing w:line="240" w:lineRule="auto"/>
        <w:rPr>
          <w:b/>
        </w:rPr>
      </w:pPr>
      <w:r>
        <w:rPr>
          <w:b/>
        </w:rPr>
        <w:t>Follow up weeding and consolidation</w:t>
      </w:r>
    </w:p>
    <w:p w14:paraId="7BDEB67F" w14:textId="77777777" w:rsidR="00204598" w:rsidRDefault="00204598" w:rsidP="00204598">
      <w:pPr>
        <w:spacing w:line="240" w:lineRule="auto"/>
      </w:pPr>
      <w:r>
        <w:t>Your job is not over when you have finished reintroductions.  Treat your site like it is a regeneration site from now on.  Keep weed out of it.  Ensure the species you want to build up a seed bank get to flower and fruit before being shaded out.   Cull competitors if not.  If you are working in a rainforest area, you may wish to cull competitive earlier phase species if later phase species are ready to emerge into the canopy.</w:t>
      </w:r>
    </w:p>
    <w:p w14:paraId="2A0C1FE6" w14:textId="77777777" w:rsidR="00466F94" w:rsidRDefault="00204598" w:rsidP="00204598">
      <w:pPr>
        <w:spacing w:line="240" w:lineRule="auto"/>
      </w:pPr>
      <w:r>
        <w:t xml:space="preserve">If you have a woodland or forest in the making, you could use fire to check how healthy the seed bank is.   But hold back from using fire until the trees are old enough to survive fire by resprouting and after the shrubs that won’t survive a fire have fruited at least three times.  About 13-15 years after planting might be a good guide. </w:t>
      </w:r>
    </w:p>
    <w:sectPr w:rsidR="00466F94" w:rsidSect="005A66DD">
      <w:headerReference w:type="default" r:id="rId8"/>
      <w:footerReference w:type="default" r:id="rId9"/>
      <w:pgSz w:w="12242" w:h="15842"/>
      <w:pgMar w:top="1440" w:right="1134" w:bottom="1440" w:left="1134" w:header="0" w:footer="35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BB4F7" w14:textId="77777777" w:rsidR="006B38D8" w:rsidRDefault="006B38D8" w:rsidP="00D024ED">
      <w:pPr>
        <w:spacing w:after="0" w:line="240" w:lineRule="auto"/>
      </w:pPr>
      <w:r>
        <w:separator/>
      </w:r>
    </w:p>
  </w:endnote>
  <w:endnote w:type="continuationSeparator" w:id="0">
    <w:p w14:paraId="6B14D44F" w14:textId="77777777" w:rsidR="006B38D8" w:rsidRDefault="006B38D8" w:rsidP="00D0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EBE6D" w14:textId="40E7C034" w:rsidR="006B38D8" w:rsidRPr="00204598" w:rsidRDefault="006B38D8" w:rsidP="005A66DD">
    <w:pPr>
      <w:spacing w:line="240" w:lineRule="auto"/>
      <w:jc w:val="center"/>
      <w:rPr>
        <w:b/>
        <w:sz w:val="28"/>
      </w:rPr>
    </w:pPr>
    <w:r w:rsidRPr="00D024ED">
      <w:rPr>
        <w:rFonts w:cs="Times New Roman"/>
      </w:rPr>
      <w:t xml:space="preserve">Page </w:t>
    </w:r>
    <w:r w:rsidRPr="00D024ED">
      <w:rPr>
        <w:rFonts w:cs="Times New Roman"/>
      </w:rPr>
      <w:fldChar w:fldCharType="begin"/>
    </w:r>
    <w:r w:rsidRPr="00D024ED">
      <w:rPr>
        <w:rFonts w:cs="Times New Roman"/>
      </w:rPr>
      <w:instrText xml:space="preserve"> PAGE </w:instrText>
    </w:r>
    <w:r w:rsidRPr="00D024ED">
      <w:rPr>
        <w:rFonts w:cs="Times New Roman"/>
      </w:rPr>
      <w:fldChar w:fldCharType="separate"/>
    </w:r>
    <w:r w:rsidR="002325B7">
      <w:rPr>
        <w:rFonts w:cs="Times New Roman"/>
        <w:noProof/>
      </w:rPr>
      <w:t>1</w:t>
    </w:r>
    <w:r w:rsidRPr="00D024ED">
      <w:rPr>
        <w:rFonts w:cs="Times New Roman"/>
      </w:rPr>
      <w:fldChar w:fldCharType="end"/>
    </w:r>
    <w:r w:rsidRPr="00D024ED">
      <w:rPr>
        <w:rFonts w:cs="Times New Roman"/>
      </w:rPr>
      <w:t xml:space="preserve"> of </w:t>
    </w:r>
    <w:r w:rsidRPr="00D024ED">
      <w:rPr>
        <w:rFonts w:cs="Times New Roman"/>
      </w:rPr>
      <w:fldChar w:fldCharType="begin"/>
    </w:r>
    <w:r w:rsidRPr="00D024ED">
      <w:rPr>
        <w:rFonts w:cs="Times New Roman"/>
      </w:rPr>
      <w:instrText xml:space="preserve"> NUMPAGES </w:instrText>
    </w:r>
    <w:r w:rsidRPr="00D024ED">
      <w:rPr>
        <w:rFonts w:cs="Times New Roman"/>
      </w:rPr>
      <w:fldChar w:fldCharType="separate"/>
    </w:r>
    <w:r w:rsidR="002325B7">
      <w:rPr>
        <w:rFonts w:cs="Times New Roman"/>
        <w:noProof/>
      </w:rPr>
      <w:t>2</w:t>
    </w:r>
    <w:r w:rsidRPr="00D024ED">
      <w:rPr>
        <w:rFonts w:cs="Times New Roman"/>
      </w:rPr>
      <w:fldChar w:fldCharType="end"/>
    </w:r>
    <w:r w:rsidR="001D5A2C">
      <w:rPr>
        <w:rFonts w:cs="Times New Roman"/>
      </w:rPr>
      <w:tab/>
    </w:r>
    <w:r w:rsidR="001D5A2C">
      <w:rPr>
        <w:rFonts w:cs="Times New Roman"/>
      </w:rPr>
      <w:tab/>
    </w:r>
    <w:r w:rsidR="001D5A2C">
      <w:rPr>
        <w:rFonts w:cs="Times New Roman"/>
      </w:rPr>
      <w:tab/>
    </w:r>
    <w:r w:rsidR="001D5A2C">
      <w:rPr>
        <w:b/>
        <w:sz w:val="18"/>
        <w:szCs w:val="18"/>
      </w:rPr>
      <w:t>Deciding on the Best Treatments</w:t>
    </w:r>
    <w:r w:rsidRPr="005A66DD">
      <w:rPr>
        <w:b/>
        <w:sz w:val="18"/>
        <w:szCs w:val="18"/>
      </w:rPr>
      <w:t xml:space="preserve">. </w:t>
    </w:r>
    <w:r w:rsidR="001D5A2C">
      <w:rPr>
        <w:b/>
        <w:sz w:val="18"/>
        <w:szCs w:val="18"/>
      </w:rPr>
      <w:tab/>
    </w:r>
    <w:r w:rsidR="001D5A2C">
      <w:rPr>
        <w:b/>
        <w:sz w:val="18"/>
        <w:szCs w:val="18"/>
      </w:rPr>
      <w:tab/>
    </w:r>
    <w:r w:rsidR="001D5A2C">
      <w:rPr>
        <w:b/>
        <w:sz w:val="18"/>
        <w:szCs w:val="18"/>
      </w:rPr>
      <w:tab/>
    </w:r>
    <w:r w:rsidRPr="005A66DD">
      <w:rPr>
        <w:b/>
        <w:sz w:val="18"/>
        <w:szCs w:val="18"/>
      </w:rPr>
      <w:t xml:space="preserve"> </w:t>
    </w:r>
    <w:r w:rsidR="001D5A2C">
      <w:rPr>
        <w:b/>
        <w:sz w:val="18"/>
        <w:szCs w:val="18"/>
      </w:rPr>
      <w:t xml:space="preserve">AABR Info </w:t>
    </w:r>
    <w:r w:rsidRPr="005A66DD">
      <w:rPr>
        <w:b/>
        <w:sz w:val="18"/>
        <w:szCs w:val="18"/>
      </w:rPr>
      <w:t>Sheet 4</w:t>
    </w:r>
  </w:p>
  <w:p w14:paraId="285C4433" w14:textId="77777777" w:rsidR="006B38D8" w:rsidRPr="00D024ED" w:rsidRDefault="006B38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0747A" w14:textId="77777777" w:rsidR="006B38D8" w:rsidRDefault="006B38D8" w:rsidP="00D024ED">
      <w:pPr>
        <w:spacing w:after="0" w:line="240" w:lineRule="auto"/>
      </w:pPr>
      <w:r>
        <w:separator/>
      </w:r>
    </w:p>
  </w:footnote>
  <w:footnote w:type="continuationSeparator" w:id="0">
    <w:p w14:paraId="26B66BC1" w14:textId="77777777" w:rsidR="006B38D8" w:rsidRDefault="006B38D8" w:rsidP="00D024E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3EA38" w14:textId="77777777" w:rsidR="006B38D8" w:rsidRDefault="006B38D8" w:rsidP="00204598">
    <w:pPr>
      <w:pStyle w:val="Header"/>
      <w:jc w:val="both"/>
    </w:pPr>
    <w:r>
      <w:rPr>
        <w:noProof/>
      </w:rPr>
      <w:drawing>
        <wp:anchor distT="0" distB="0" distL="114300" distR="114300" simplePos="0" relativeHeight="251658240" behindDoc="0" locked="0" layoutInCell="1" allowOverlap="1" wp14:anchorId="7EC37EE1" wp14:editId="2CE77A92">
          <wp:simplePos x="0" y="0"/>
          <wp:positionH relativeFrom="column">
            <wp:posOffset>5600700</wp:posOffset>
          </wp:positionH>
          <wp:positionV relativeFrom="paragraph">
            <wp:posOffset>457200</wp:posOffset>
          </wp:positionV>
          <wp:extent cx="990600" cy="7867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BR logo 200.jpg"/>
                  <pic:cNvPicPr/>
                </pic:nvPicPr>
                <pic:blipFill>
                  <a:blip r:embed="rId1">
                    <a:extLst>
                      <a:ext uri="{28A0092B-C50C-407E-A947-70E740481C1C}">
                        <a14:useLocalDpi xmlns:a14="http://schemas.microsoft.com/office/drawing/2010/main" val="0"/>
                      </a:ext>
                    </a:extLst>
                  </a:blip>
                  <a:stretch>
                    <a:fillRect/>
                  </a:stretch>
                </pic:blipFill>
                <pic:spPr>
                  <a:xfrm>
                    <a:off x="0" y="0"/>
                    <a:ext cx="990600" cy="786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EC1780"/>
    <w:lvl w:ilvl="0">
      <w:numFmt w:val="bullet"/>
      <w:lvlText w:val="*"/>
      <w:lvlJc w:val="left"/>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98"/>
    <w:rsid w:val="000615BF"/>
    <w:rsid w:val="001D5A2C"/>
    <w:rsid w:val="00204598"/>
    <w:rsid w:val="002325B7"/>
    <w:rsid w:val="0038092D"/>
    <w:rsid w:val="00466F94"/>
    <w:rsid w:val="005A66DD"/>
    <w:rsid w:val="006B38D8"/>
    <w:rsid w:val="008559E0"/>
    <w:rsid w:val="00997ACB"/>
    <w:rsid w:val="009B42AC"/>
    <w:rsid w:val="00B24377"/>
    <w:rsid w:val="00CD065D"/>
    <w:rsid w:val="00D024ED"/>
    <w:rsid w:val="00D12F6F"/>
    <w:rsid w:val="00D436EF"/>
    <w:rsid w:val="00E94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F0DC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98"/>
  </w:style>
  <w:style w:type="paragraph" w:styleId="Heading1">
    <w:name w:val="heading 1"/>
    <w:basedOn w:val="Normal"/>
    <w:next w:val="Normal"/>
    <w:link w:val="Heading1Char"/>
    <w:uiPriority w:val="9"/>
    <w:qFormat/>
    <w:rsid w:val="00204598"/>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204598"/>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204598"/>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204598"/>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204598"/>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204598"/>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204598"/>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204598"/>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204598"/>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04598"/>
    <w:pPr>
      <w:spacing w:before="120" w:after="120"/>
    </w:pPr>
    <w:rPr>
      <w:b/>
    </w:rPr>
  </w:style>
  <w:style w:type="paragraph" w:styleId="Header">
    <w:name w:val="header"/>
    <w:basedOn w:val="Normal"/>
    <w:link w:val="HeaderChar"/>
    <w:uiPriority w:val="99"/>
    <w:unhideWhenUsed/>
    <w:rsid w:val="00204598"/>
    <w:pPr>
      <w:tabs>
        <w:tab w:val="center" w:pos="4513"/>
        <w:tab w:val="right" w:pos="9026"/>
      </w:tabs>
    </w:pPr>
  </w:style>
  <w:style w:type="character" w:customStyle="1" w:styleId="HeaderChar">
    <w:name w:val="Header Char"/>
    <w:basedOn w:val="DefaultParagraphFont"/>
    <w:link w:val="Header"/>
    <w:uiPriority w:val="99"/>
    <w:rsid w:val="00204598"/>
    <w:rPr>
      <w:rFonts w:ascii="Times New Roman" w:eastAsia="Times New Roman" w:hAnsi="Times New Roman" w:cs="Times New Roman"/>
      <w:szCs w:val="20"/>
      <w:lang w:val="en-AU" w:eastAsia="en-AU"/>
    </w:rPr>
  </w:style>
  <w:style w:type="character" w:customStyle="1" w:styleId="Heading1Char">
    <w:name w:val="Heading 1 Char"/>
    <w:basedOn w:val="DefaultParagraphFont"/>
    <w:link w:val="Heading1"/>
    <w:uiPriority w:val="9"/>
    <w:rsid w:val="00204598"/>
    <w:rPr>
      <w:smallCaps/>
      <w:spacing w:val="5"/>
      <w:sz w:val="36"/>
      <w:szCs w:val="36"/>
    </w:rPr>
  </w:style>
  <w:style w:type="character" w:customStyle="1" w:styleId="Heading2Char">
    <w:name w:val="Heading 2 Char"/>
    <w:basedOn w:val="DefaultParagraphFont"/>
    <w:link w:val="Heading2"/>
    <w:uiPriority w:val="9"/>
    <w:semiHidden/>
    <w:rsid w:val="00204598"/>
    <w:rPr>
      <w:smallCaps/>
      <w:sz w:val="28"/>
      <w:szCs w:val="28"/>
    </w:rPr>
  </w:style>
  <w:style w:type="character" w:customStyle="1" w:styleId="Heading3Char">
    <w:name w:val="Heading 3 Char"/>
    <w:basedOn w:val="DefaultParagraphFont"/>
    <w:link w:val="Heading3"/>
    <w:uiPriority w:val="9"/>
    <w:semiHidden/>
    <w:rsid w:val="00204598"/>
    <w:rPr>
      <w:i/>
      <w:iCs/>
      <w:smallCaps/>
      <w:spacing w:val="5"/>
      <w:sz w:val="26"/>
      <w:szCs w:val="26"/>
    </w:rPr>
  </w:style>
  <w:style w:type="character" w:customStyle="1" w:styleId="Heading4Char">
    <w:name w:val="Heading 4 Char"/>
    <w:basedOn w:val="DefaultParagraphFont"/>
    <w:link w:val="Heading4"/>
    <w:uiPriority w:val="9"/>
    <w:semiHidden/>
    <w:rsid w:val="00204598"/>
    <w:rPr>
      <w:b/>
      <w:bCs/>
      <w:spacing w:val="5"/>
      <w:sz w:val="24"/>
      <w:szCs w:val="24"/>
    </w:rPr>
  </w:style>
  <w:style w:type="character" w:customStyle="1" w:styleId="Heading5Char">
    <w:name w:val="Heading 5 Char"/>
    <w:basedOn w:val="DefaultParagraphFont"/>
    <w:link w:val="Heading5"/>
    <w:uiPriority w:val="9"/>
    <w:semiHidden/>
    <w:rsid w:val="00204598"/>
    <w:rPr>
      <w:i/>
      <w:iCs/>
      <w:sz w:val="24"/>
      <w:szCs w:val="24"/>
    </w:rPr>
  </w:style>
  <w:style w:type="character" w:customStyle="1" w:styleId="Heading6Char">
    <w:name w:val="Heading 6 Char"/>
    <w:basedOn w:val="DefaultParagraphFont"/>
    <w:link w:val="Heading6"/>
    <w:uiPriority w:val="9"/>
    <w:semiHidden/>
    <w:rsid w:val="00204598"/>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204598"/>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204598"/>
    <w:rPr>
      <w:b/>
      <w:bCs/>
      <w:color w:val="7F7F7F" w:themeColor="text1" w:themeTint="80"/>
      <w:sz w:val="20"/>
      <w:szCs w:val="20"/>
    </w:rPr>
  </w:style>
  <w:style w:type="character" w:customStyle="1" w:styleId="Heading9Char">
    <w:name w:val="Heading 9 Char"/>
    <w:basedOn w:val="DefaultParagraphFont"/>
    <w:link w:val="Heading9"/>
    <w:uiPriority w:val="9"/>
    <w:semiHidden/>
    <w:rsid w:val="00204598"/>
    <w:rPr>
      <w:b/>
      <w:bCs/>
      <w:i/>
      <w:iCs/>
      <w:color w:val="7F7F7F" w:themeColor="text1" w:themeTint="80"/>
      <w:sz w:val="18"/>
      <w:szCs w:val="18"/>
    </w:rPr>
  </w:style>
  <w:style w:type="paragraph" w:styleId="Title">
    <w:name w:val="Title"/>
    <w:basedOn w:val="Normal"/>
    <w:next w:val="Normal"/>
    <w:link w:val="TitleChar"/>
    <w:uiPriority w:val="10"/>
    <w:qFormat/>
    <w:rsid w:val="00204598"/>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204598"/>
    <w:rPr>
      <w:smallCaps/>
      <w:sz w:val="52"/>
      <w:szCs w:val="52"/>
    </w:rPr>
  </w:style>
  <w:style w:type="paragraph" w:styleId="Subtitle">
    <w:name w:val="Subtitle"/>
    <w:basedOn w:val="Normal"/>
    <w:next w:val="Normal"/>
    <w:link w:val="SubtitleChar"/>
    <w:uiPriority w:val="11"/>
    <w:qFormat/>
    <w:rsid w:val="00204598"/>
    <w:rPr>
      <w:i/>
      <w:iCs/>
      <w:smallCaps/>
      <w:spacing w:val="10"/>
      <w:sz w:val="28"/>
      <w:szCs w:val="28"/>
    </w:rPr>
  </w:style>
  <w:style w:type="character" w:customStyle="1" w:styleId="SubtitleChar">
    <w:name w:val="Subtitle Char"/>
    <w:basedOn w:val="DefaultParagraphFont"/>
    <w:link w:val="Subtitle"/>
    <w:uiPriority w:val="11"/>
    <w:rsid w:val="00204598"/>
    <w:rPr>
      <w:i/>
      <w:iCs/>
      <w:smallCaps/>
      <w:spacing w:val="10"/>
      <w:sz w:val="28"/>
      <w:szCs w:val="28"/>
    </w:rPr>
  </w:style>
  <w:style w:type="character" w:styleId="Strong">
    <w:name w:val="Strong"/>
    <w:uiPriority w:val="22"/>
    <w:qFormat/>
    <w:rsid w:val="00204598"/>
    <w:rPr>
      <w:b/>
      <w:bCs/>
    </w:rPr>
  </w:style>
  <w:style w:type="character" w:styleId="Emphasis">
    <w:name w:val="Emphasis"/>
    <w:uiPriority w:val="20"/>
    <w:qFormat/>
    <w:rsid w:val="00204598"/>
    <w:rPr>
      <w:b/>
      <w:bCs/>
      <w:i/>
      <w:iCs/>
      <w:spacing w:val="10"/>
    </w:rPr>
  </w:style>
  <w:style w:type="paragraph" w:styleId="NoSpacing">
    <w:name w:val="No Spacing"/>
    <w:basedOn w:val="Normal"/>
    <w:uiPriority w:val="1"/>
    <w:qFormat/>
    <w:rsid w:val="00204598"/>
    <w:pPr>
      <w:spacing w:after="0" w:line="240" w:lineRule="auto"/>
    </w:pPr>
  </w:style>
  <w:style w:type="paragraph" w:styleId="ListParagraph">
    <w:name w:val="List Paragraph"/>
    <w:basedOn w:val="Normal"/>
    <w:uiPriority w:val="34"/>
    <w:qFormat/>
    <w:rsid w:val="00204598"/>
    <w:pPr>
      <w:ind w:left="720"/>
      <w:contextualSpacing/>
    </w:pPr>
  </w:style>
  <w:style w:type="paragraph" w:styleId="Quote">
    <w:name w:val="Quote"/>
    <w:basedOn w:val="Normal"/>
    <w:next w:val="Normal"/>
    <w:link w:val="QuoteChar"/>
    <w:uiPriority w:val="29"/>
    <w:qFormat/>
    <w:rsid w:val="00204598"/>
    <w:rPr>
      <w:i/>
      <w:iCs/>
    </w:rPr>
  </w:style>
  <w:style w:type="character" w:customStyle="1" w:styleId="QuoteChar">
    <w:name w:val="Quote Char"/>
    <w:basedOn w:val="DefaultParagraphFont"/>
    <w:link w:val="Quote"/>
    <w:uiPriority w:val="29"/>
    <w:rsid w:val="00204598"/>
    <w:rPr>
      <w:i/>
      <w:iCs/>
    </w:rPr>
  </w:style>
  <w:style w:type="paragraph" w:styleId="IntenseQuote">
    <w:name w:val="Intense Quote"/>
    <w:basedOn w:val="Normal"/>
    <w:next w:val="Normal"/>
    <w:link w:val="IntenseQuoteChar"/>
    <w:uiPriority w:val="30"/>
    <w:qFormat/>
    <w:rsid w:val="00204598"/>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204598"/>
    <w:rPr>
      <w:i/>
      <w:iCs/>
    </w:rPr>
  </w:style>
  <w:style w:type="character" w:styleId="SubtleEmphasis">
    <w:name w:val="Subtle Emphasis"/>
    <w:uiPriority w:val="19"/>
    <w:qFormat/>
    <w:rsid w:val="00204598"/>
    <w:rPr>
      <w:i/>
      <w:iCs/>
    </w:rPr>
  </w:style>
  <w:style w:type="character" w:styleId="IntenseEmphasis">
    <w:name w:val="Intense Emphasis"/>
    <w:uiPriority w:val="21"/>
    <w:qFormat/>
    <w:rsid w:val="00204598"/>
    <w:rPr>
      <w:b/>
      <w:bCs/>
      <w:i/>
      <w:iCs/>
    </w:rPr>
  </w:style>
  <w:style w:type="character" w:styleId="SubtleReference">
    <w:name w:val="Subtle Reference"/>
    <w:basedOn w:val="DefaultParagraphFont"/>
    <w:uiPriority w:val="31"/>
    <w:qFormat/>
    <w:rsid w:val="00204598"/>
    <w:rPr>
      <w:smallCaps/>
    </w:rPr>
  </w:style>
  <w:style w:type="character" w:styleId="IntenseReference">
    <w:name w:val="Intense Reference"/>
    <w:uiPriority w:val="32"/>
    <w:qFormat/>
    <w:rsid w:val="00204598"/>
    <w:rPr>
      <w:b/>
      <w:bCs/>
      <w:smallCaps/>
    </w:rPr>
  </w:style>
  <w:style w:type="character" w:styleId="BookTitle">
    <w:name w:val="Book Title"/>
    <w:basedOn w:val="DefaultParagraphFont"/>
    <w:uiPriority w:val="33"/>
    <w:qFormat/>
    <w:rsid w:val="00204598"/>
    <w:rPr>
      <w:i/>
      <w:iCs/>
      <w:smallCaps/>
      <w:spacing w:val="5"/>
    </w:rPr>
  </w:style>
  <w:style w:type="paragraph" w:styleId="TOCHeading">
    <w:name w:val="TOC Heading"/>
    <w:basedOn w:val="Heading1"/>
    <w:next w:val="Normal"/>
    <w:uiPriority w:val="39"/>
    <w:semiHidden/>
    <w:unhideWhenUsed/>
    <w:qFormat/>
    <w:rsid w:val="00204598"/>
    <w:pPr>
      <w:outlineLvl w:val="9"/>
    </w:pPr>
    <w:rPr>
      <w:lang w:bidi="en-US"/>
    </w:rPr>
  </w:style>
  <w:style w:type="paragraph" w:styleId="Footer">
    <w:name w:val="footer"/>
    <w:basedOn w:val="Normal"/>
    <w:link w:val="FooterChar"/>
    <w:uiPriority w:val="99"/>
    <w:unhideWhenUsed/>
    <w:rsid w:val="00D024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24ED"/>
  </w:style>
  <w:style w:type="paragraph" w:styleId="BalloonText">
    <w:name w:val="Balloon Text"/>
    <w:basedOn w:val="Normal"/>
    <w:link w:val="BalloonTextChar"/>
    <w:uiPriority w:val="99"/>
    <w:semiHidden/>
    <w:unhideWhenUsed/>
    <w:rsid w:val="00D024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24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98"/>
  </w:style>
  <w:style w:type="paragraph" w:styleId="Heading1">
    <w:name w:val="heading 1"/>
    <w:basedOn w:val="Normal"/>
    <w:next w:val="Normal"/>
    <w:link w:val="Heading1Char"/>
    <w:uiPriority w:val="9"/>
    <w:qFormat/>
    <w:rsid w:val="00204598"/>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204598"/>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204598"/>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204598"/>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204598"/>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204598"/>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204598"/>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204598"/>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204598"/>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04598"/>
    <w:pPr>
      <w:spacing w:before="120" w:after="120"/>
    </w:pPr>
    <w:rPr>
      <w:b/>
    </w:rPr>
  </w:style>
  <w:style w:type="paragraph" w:styleId="Header">
    <w:name w:val="header"/>
    <w:basedOn w:val="Normal"/>
    <w:link w:val="HeaderChar"/>
    <w:uiPriority w:val="99"/>
    <w:unhideWhenUsed/>
    <w:rsid w:val="00204598"/>
    <w:pPr>
      <w:tabs>
        <w:tab w:val="center" w:pos="4513"/>
        <w:tab w:val="right" w:pos="9026"/>
      </w:tabs>
    </w:pPr>
  </w:style>
  <w:style w:type="character" w:customStyle="1" w:styleId="HeaderChar">
    <w:name w:val="Header Char"/>
    <w:basedOn w:val="DefaultParagraphFont"/>
    <w:link w:val="Header"/>
    <w:uiPriority w:val="99"/>
    <w:rsid w:val="00204598"/>
    <w:rPr>
      <w:rFonts w:ascii="Times New Roman" w:eastAsia="Times New Roman" w:hAnsi="Times New Roman" w:cs="Times New Roman"/>
      <w:szCs w:val="20"/>
      <w:lang w:val="en-AU" w:eastAsia="en-AU"/>
    </w:rPr>
  </w:style>
  <w:style w:type="character" w:customStyle="1" w:styleId="Heading1Char">
    <w:name w:val="Heading 1 Char"/>
    <w:basedOn w:val="DefaultParagraphFont"/>
    <w:link w:val="Heading1"/>
    <w:uiPriority w:val="9"/>
    <w:rsid w:val="00204598"/>
    <w:rPr>
      <w:smallCaps/>
      <w:spacing w:val="5"/>
      <w:sz w:val="36"/>
      <w:szCs w:val="36"/>
    </w:rPr>
  </w:style>
  <w:style w:type="character" w:customStyle="1" w:styleId="Heading2Char">
    <w:name w:val="Heading 2 Char"/>
    <w:basedOn w:val="DefaultParagraphFont"/>
    <w:link w:val="Heading2"/>
    <w:uiPriority w:val="9"/>
    <w:semiHidden/>
    <w:rsid w:val="00204598"/>
    <w:rPr>
      <w:smallCaps/>
      <w:sz w:val="28"/>
      <w:szCs w:val="28"/>
    </w:rPr>
  </w:style>
  <w:style w:type="character" w:customStyle="1" w:styleId="Heading3Char">
    <w:name w:val="Heading 3 Char"/>
    <w:basedOn w:val="DefaultParagraphFont"/>
    <w:link w:val="Heading3"/>
    <w:uiPriority w:val="9"/>
    <w:semiHidden/>
    <w:rsid w:val="00204598"/>
    <w:rPr>
      <w:i/>
      <w:iCs/>
      <w:smallCaps/>
      <w:spacing w:val="5"/>
      <w:sz w:val="26"/>
      <w:szCs w:val="26"/>
    </w:rPr>
  </w:style>
  <w:style w:type="character" w:customStyle="1" w:styleId="Heading4Char">
    <w:name w:val="Heading 4 Char"/>
    <w:basedOn w:val="DefaultParagraphFont"/>
    <w:link w:val="Heading4"/>
    <w:uiPriority w:val="9"/>
    <w:semiHidden/>
    <w:rsid w:val="00204598"/>
    <w:rPr>
      <w:b/>
      <w:bCs/>
      <w:spacing w:val="5"/>
      <w:sz w:val="24"/>
      <w:szCs w:val="24"/>
    </w:rPr>
  </w:style>
  <w:style w:type="character" w:customStyle="1" w:styleId="Heading5Char">
    <w:name w:val="Heading 5 Char"/>
    <w:basedOn w:val="DefaultParagraphFont"/>
    <w:link w:val="Heading5"/>
    <w:uiPriority w:val="9"/>
    <w:semiHidden/>
    <w:rsid w:val="00204598"/>
    <w:rPr>
      <w:i/>
      <w:iCs/>
      <w:sz w:val="24"/>
      <w:szCs w:val="24"/>
    </w:rPr>
  </w:style>
  <w:style w:type="character" w:customStyle="1" w:styleId="Heading6Char">
    <w:name w:val="Heading 6 Char"/>
    <w:basedOn w:val="DefaultParagraphFont"/>
    <w:link w:val="Heading6"/>
    <w:uiPriority w:val="9"/>
    <w:semiHidden/>
    <w:rsid w:val="00204598"/>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204598"/>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204598"/>
    <w:rPr>
      <w:b/>
      <w:bCs/>
      <w:color w:val="7F7F7F" w:themeColor="text1" w:themeTint="80"/>
      <w:sz w:val="20"/>
      <w:szCs w:val="20"/>
    </w:rPr>
  </w:style>
  <w:style w:type="character" w:customStyle="1" w:styleId="Heading9Char">
    <w:name w:val="Heading 9 Char"/>
    <w:basedOn w:val="DefaultParagraphFont"/>
    <w:link w:val="Heading9"/>
    <w:uiPriority w:val="9"/>
    <w:semiHidden/>
    <w:rsid w:val="00204598"/>
    <w:rPr>
      <w:b/>
      <w:bCs/>
      <w:i/>
      <w:iCs/>
      <w:color w:val="7F7F7F" w:themeColor="text1" w:themeTint="80"/>
      <w:sz w:val="18"/>
      <w:szCs w:val="18"/>
    </w:rPr>
  </w:style>
  <w:style w:type="paragraph" w:styleId="Title">
    <w:name w:val="Title"/>
    <w:basedOn w:val="Normal"/>
    <w:next w:val="Normal"/>
    <w:link w:val="TitleChar"/>
    <w:uiPriority w:val="10"/>
    <w:qFormat/>
    <w:rsid w:val="00204598"/>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204598"/>
    <w:rPr>
      <w:smallCaps/>
      <w:sz w:val="52"/>
      <w:szCs w:val="52"/>
    </w:rPr>
  </w:style>
  <w:style w:type="paragraph" w:styleId="Subtitle">
    <w:name w:val="Subtitle"/>
    <w:basedOn w:val="Normal"/>
    <w:next w:val="Normal"/>
    <w:link w:val="SubtitleChar"/>
    <w:uiPriority w:val="11"/>
    <w:qFormat/>
    <w:rsid w:val="00204598"/>
    <w:rPr>
      <w:i/>
      <w:iCs/>
      <w:smallCaps/>
      <w:spacing w:val="10"/>
      <w:sz w:val="28"/>
      <w:szCs w:val="28"/>
    </w:rPr>
  </w:style>
  <w:style w:type="character" w:customStyle="1" w:styleId="SubtitleChar">
    <w:name w:val="Subtitle Char"/>
    <w:basedOn w:val="DefaultParagraphFont"/>
    <w:link w:val="Subtitle"/>
    <w:uiPriority w:val="11"/>
    <w:rsid w:val="00204598"/>
    <w:rPr>
      <w:i/>
      <w:iCs/>
      <w:smallCaps/>
      <w:spacing w:val="10"/>
      <w:sz w:val="28"/>
      <w:szCs w:val="28"/>
    </w:rPr>
  </w:style>
  <w:style w:type="character" w:styleId="Strong">
    <w:name w:val="Strong"/>
    <w:uiPriority w:val="22"/>
    <w:qFormat/>
    <w:rsid w:val="00204598"/>
    <w:rPr>
      <w:b/>
      <w:bCs/>
    </w:rPr>
  </w:style>
  <w:style w:type="character" w:styleId="Emphasis">
    <w:name w:val="Emphasis"/>
    <w:uiPriority w:val="20"/>
    <w:qFormat/>
    <w:rsid w:val="00204598"/>
    <w:rPr>
      <w:b/>
      <w:bCs/>
      <w:i/>
      <w:iCs/>
      <w:spacing w:val="10"/>
    </w:rPr>
  </w:style>
  <w:style w:type="paragraph" w:styleId="NoSpacing">
    <w:name w:val="No Spacing"/>
    <w:basedOn w:val="Normal"/>
    <w:uiPriority w:val="1"/>
    <w:qFormat/>
    <w:rsid w:val="00204598"/>
    <w:pPr>
      <w:spacing w:after="0" w:line="240" w:lineRule="auto"/>
    </w:pPr>
  </w:style>
  <w:style w:type="paragraph" w:styleId="ListParagraph">
    <w:name w:val="List Paragraph"/>
    <w:basedOn w:val="Normal"/>
    <w:uiPriority w:val="34"/>
    <w:qFormat/>
    <w:rsid w:val="00204598"/>
    <w:pPr>
      <w:ind w:left="720"/>
      <w:contextualSpacing/>
    </w:pPr>
  </w:style>
  <w:style w:type="paragraph" w:styleId="Quote">
    <w:name w:val="Quote"/>
    <w:basedOn w:val="Normal"/>
    <w:next w:val="Normal"/>
    <w:link w:val="QuoteChar"/>
    <w:uiPriority w:val="29"/>
    <w:qFormat/>
    <w:rsid w:val="00204598"/>
    <w:rPr>
      <w:i/>
      <w:iCs/>
    </w:rPr>
  </w:style>
  <w:style w:type="character" w:customStyle="1" w:styleId="QuoteChar">
    <w:name w:val="Quote Char"/>
    <w:basedOn w:val="DefaultParagraphFont"/>
    <w:link w:val="Quote"/>
    <w:uiPriority w:val="29"/>
    <w:rsid w:val="00204598"/>
    <w:rPr>
      <w:i/>
      <w:iCs/>
    </w:rPr>
  </w:style>
  <w:style w:type="paragraph" w:styleId="IntenseQuote">
    <w:name w:val="Intense Quote"/>
    <w:basedOn w:val="Normal"/>
    <w:next w:val="Normal"/>
    <w:link w:val="IntenseQuoteChar"/>
    <w:uiPriority w:val="30"/>
    <w:qFormat/>
    <w:rsid w:val="00204598"/>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204598"/>
    <w:rPr>
      <w:i/>
      <w:iCs/>
    </w:rPr>
  </w:style>
  <w:style w:type="character" w:styleId="SubtleEmphasis">
    <w:name w:val="Subtle Emphasis"/>
    <w:uiPriority w:val="19"/>
    <w:qFormat/>
    <w:rsid w:val="00204598"/>
    <w:rPr>
      <w:i/>
      <w:iCs/>
    </w:rPr>
  </w:style>
  <w:style w:type="character" w:styleId="IntenseEmphasis">
    <w:name w:val="Intense Emphasis"/>
    <w:uiPriority w:val="21"/>
    <w:qFormat/>
    <w:rsid w:val="00204598"/>
    <w:rPr>
      <w:b/>
      <w:bCs/>
      <w:i/>
      <w:iCs/>
    </w:rPr>
  </w:style>
  <w:style w:type="character" w:styleId="SubtleReference">
    <w:name w:val="Subtle Reference"/>
    <w:basedOn w:val="DefaultParagraphFont"/>
    <w:uiPriority w:val="31"/>
    <w:qFormat/>
    <w:rsid w:val="00204598"/>
    <w:rPr>
      <w:smallCaps/>
    </w:rPr>
  </w:style>
  <w:style w:type="character" w:styleId="IntenseReference">
    <w:name w:val="Intense Reference"/>
    <w:uiPriority w:val="32"/>
    <w:qFormat/>
    <w:rsid w:val="00204598"/>
    <w:rPr>
      <w:b/>
      <w:bCs/>
      <w:smallCaps/>
    </w:rPr>
  </w:style>
  <w:style w:type="character" w:styleId="BookTitle">
    <w:name w:val="Book Title"/>
    <w:basedOn w:val="DefaultParagraphFont"/>
    <w:uiPriority w:val="33"/>
    <w:qFormat/>
    <w:rsid w:val="00204598"/>
    <w:rPr>
      <w:i/>
      <w:iCs/>
      <w:smallCaps/>
      <w:spacing w:val="5"/>
    </w:rPr>
  </w:style>
  <w:style w:type="paragraph" w:styleId="TOCHeading">
    <w:name w:val="TOC Heading"/>
    <w:basedOn w:val="Heading1"/>
    <w:next w:val="Normal"/>
    <w:uiPriority w:val="39"/>
    <w:semiHidden/>
    <w:unhideWhenUsed/>
    <w:qFormat/>
    <w:rsid w:val="00204598"/>
    <w:pPr>
      <w:outlineLvl w:val="9"/>
    </w:pPr>
    <w:rPr>
      <w:lang w:bidi="en-US"/>
    </w:rPr>
  </w:style>
  <w:style w:type="paragraph" w:styleId="Footer">
    <w:name w:val="footer"/>
    <w:basedOn w:val="Normal"/>
    <w:link w:val="FooterChar"/>
    <w:uiPriority w:val="99"/>
    <w:unhideWhenUsed/>
    <w:rsid w:val="00D024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24ED"/>
  </w:style>
  <w:style w:type="paragraph" w:styleId="BalloonText">
    <w:name w:val="Balloon Text"/>
    <w:basedOn w:val="Normal"/>
    <w:link w:val="BalloonTextChar"/>
    <w:uiPriority w:val="99"/>
    <w:semiHidden/>
    <w:unhideWhenUsed/>
    <w:rsid w:val="00D024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24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1380</Words>
  <Characters>8339</Characters>
  <Application>Microsoft Macintosh Word</Application>
  <DocSecurity>0</DocSecurity>
  <Lines>112</Lines>
  <Paragraphs>47</Paragraphs>
  <ScaleCrop>false</ScaleCrop>
  <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dc:creator>
  <cp:keywords/>
  <dc:description/>
  <cp:lastModifiedBy>Suzanne P</cp:lastModifiedBy>
  <cp:revision>6</cp:revision>
  <dcterms:created xsi:type="dcterms:W3CDTF">2018-02-20T06:46:00Z</dcterms:created>
  <dcterms:modified xsi:type="dcterms:W3CDTF">2018-02-20T21:22:00Z</dcterms:modified>
</cp:coreProperties>
</file>